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64A018B2"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1358914D" w:rsidR="00AC1D97" w:rsidRPr="004351C7" w:rsidRDefault="003F5A46" w:rsidP="003F5A46">
            <w:pPr>
              <w:pStyle w:val="CRCoverPage"/>
              <w:spacing w:after="0"/>
              <w:ind w:left="100"/>
              <w:rPr>
                <w:noProof/>
              </w:rPr>
            </w:pPr>
            <w:r>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0"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1" w:author="NTT DOCOMO" w:date="2021-05-17T13:49:00Z"/>
                <w:noProof/>
                <w:lang w:eastAsia="zh-CN"/>
              </w:rPr>
            </w:pPr>
          </w:p>
          <w:p w14:paraId="4BB23155" w14:textId="781B921B" w:rsidR="00041110" w:rsidRPr="004351C7" w:rsidRDefault="00041110" w:rsidP="00420241">
            <w:pPr>
              <w:pStyle w:val="CRCoverPage"/>
              <w:spacing w:after="0"/>
              <w:ind w:left="100"/>
              <w:rPr>
                <w:noProof/>
              </w:rPr>
            </w:pPr>
            <w:ins w:id="2" w:author="NTT DOCOMO" w:date="2021-05-17T13:53:00Z">
              <w:r>
                <w:rPr>
                  <w:noProof/>
                  <w:lang w:eastAsia="zh-CN"/>
                </w:rPr>
                <w:t>Separate the time syncrhonization service locig from the NEF; i</w:t>
              </w:r>
            </w:ins>
            <w:ins w:id="3" w:author="NTT DOCOMO" w:date="2021-05-17T13:49:00Z">
              <w:r>
                <w:rPr>
                  <w:noProof/>
                  <w:lang w:eastAsia="zh-CN"/>
                </w:rPr>
                <w:t>nt</w:t>
              </w:r>
            </w:ins>
            <w:ins w:id="4" w:author="NTT DOCOMO" w:date="2021-05-17T13:50:00Z">
              <w:r>
                <w:rPr>
                  <w:noProof/>
                  <w:lang w:eastAsia="zh-CN"/>
                </w:rPr>
                <w:t>roduce Time Synchronization NF</w:t>
              </w:r>
            </w:ins>
            <w:ins w:id="5" w:author="NTT DOCOMO" w:date="2021-05-17T13:53:00Z">
              <w:r>
                <w:rPr>
                  <w:noProof/>
                  <w:lang w:eastAsia="zh-CN"/>
                </w:rPr>
                <w:t xml:space="preserve"> that</w:t>
              </w:r>
            </w:ins>
            <w:ins w:id="6" w:author="NTT DOCOMO" w:date="2021-05-17T13:50:00Z">
              <w:r>
                <w:rPr>
                  <w:noProof/>
                  <w:lang w:eastAsia="zh-CN"/>
                </w:rPr>
                <w:t xml:space="preserve"> contains the time-synchronization service logic, and controls the DS-TT(s) and NW-TT </w:t>
              </w:r>
            </w:ins>
            <w:ins w:id="7" w:author="NTT DOCOMO" w:date="2021-05-17T13:51:00Z">
              <w:r>
                <w:rPr>
                  <w:noProof/>
                  <w:lang w:eastAsia="zh-CN"/>
                </w:rPr>
                <w:t>to form</w:t>
              </w:r>
            </w:ins>
            <w:ins w:id="8" w:author="NTT DOCOMO" w:date="2021-05-17T13:50:00Z">
              <w:r>
                <w:rPr>
                  <w:noProof/>
                  <w:lang w:eastAsia="zh-CN"/>
                </w:rPr>
                <w:t xml:space="preserve"> </w:t>
              </w:r>
            </w:ins>
            <w:ins w:id="9" w:author="NTT DOCOMO" w:date="2021-05-17T13:53:00Z">
              <w:r>
                <w:rPr>
                  <w:noProof/>
                  <w:lang w:eastAsia="zh-CN"/>
                </w:rPr>
                <w:t>(g</w:t>
              </w:r>
            </w:ins>
            <w:ins w:id="10" w:author="NTT DOCOMO" w:date="2021-05-17T13:51:00Z">
              <w:r>
                <w:rPr>
                  <w:noProof/>
                  <w:lang w:eastAsia="zh-CN"/>
                </w:rPr>
                <w:t>)PTP instance</w:t>
              </w:r>
            </w:ins>
            <w:ins w:id="11" w:author="NTT DOCOMO" w:date="2021-05-17T13:53:00Z">
              <w:r>
                <w:rPr>
                  <w:noProof/>
                  <w:lang w:eastAsia="zh-CN"/>
                </w:rPr>
                <w:t>s</w:t>
              </w:r>
            </w:ins>
            <w:ins w:id="12" w:author="NTT DOCOMO" w:date="2021-05-17T13:51:00Z">
              <w:r>
                <w:rPr>
                  <w:noProof/>
                  <w:lang w:eastAsia="zh-CN"/>
                </w:rPr>
                <w:t>. Trusted AF may use</w:t>
              </w:r>
            </w:ins>
            <w:ins w:id="13" w:author="NTT DOCOMO" w:date="2021-05-17T13:52:00Z">
              <w:r>
                <w:rPr>
                  <w:noProof/>
                  <w:lang w:eastAsia="zh-CN"/>
                </w:rPr>
                <w:t xml:space="preserve"> the services exposed by the TS NF directly, untrusted AF uses the services provided by NEF, which uses the services from TS NF.</w:t>
              </w:r>
            </w:ins>
            <w:ins w:id="14"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323CA94" w:rsidR="00AC1D97" w:rsidRPr="004351C7" w:rsidRDefault="00C21DEE" w:rsidP="004D6622">
            <w:pPr>
              <w:pStyle w:val="CRCoverPage"/>
              <w:spacing w:after="0"/>
              <w:ind w:left="100"/>
              <w:rPr>
                <w:noProof/>
                <w:lang w:eastAsia="zh-CN"/>
              </w:rPr>
            </w:pPr>
            <w:r>
              <w:t>4.4.8.</w:t>
            </w:r>
            <w:r w:rsidR="004D6622">
              <w:t>3</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3694AE17" w14:textId="385FA406" w:rsidR="00EA5A38" w:rsidRDefault="00EA5A38" w:rsidP="00EA5A38">
      <w:pPr>
        <w:pStyle w:val="Heading4"/>
      </w:pPr>
      <w:bookmarkStart w:id="15" w:name="_Toc68015368"/>
      <w:bookmarkStart w:id="16" w:name="_Toc20149686"/>
      <w:bookmarkStart w:id="17" w:name="_Toc27846477"/>
      <w:bookmarkStart w:id="18" w:name="_Toc36187601"/>
      <w:bookmarkStart w:id="19" w:name="_Toc45183505"/>
      <w:bookmarkStart w:id="20" w:name="_Toc47342347"/>
      <w:bookmarkStart w:id="21" w:name="_Toc51769045"/>
      <w:bookmarkStart w:id="22" w:name="_Toc59095395"/>
      <w:bookmarkStart w:id="23" w:name="_Toc19197303"/>
      <w:bookmarkStart w:id="24" w:name="_Toc27896456"/>
      <w:bookmarkStart w:id="25" w:name="_Toc36192624"/>
      <w:bookmarkStart w:id="26" w:name="_Toc37076355"/>
      <w:bookmarkStart w:id="27" w:name="_Toc45194801"/>
      <w:bookmarkStart w:id="28" w:name="_Toc47594213"/>
      <w:bookmarkStart w:id="29" w:name="_Toc51836844"/>
      <w:bookmarkStart w:id="30" w:name="_Toc59101278"/>
      <w:bookmarkStart w:id="31" w:name="_Toc11141092"/>
      <w:bookmarkStart w:id="32" w:name="_Toc20203974"/>
      <w:bookmarkStart w:id="33" w:name="_Toc20203973"/>
      <w:bookmarkStart w:id="34" w:name="_Toc27894658"/>
      <w:bookmarkStart w:id="35" w:name="_Toc20150076"/>
      <w:bookmarkStart w:id="36" w:name="_Toc27846875"/>
      <w:bookmarkStart w:id="37" w:name="_Toc20150069"/>
      <w:bookmarkStart w:id="38" w:name="_Toc27846868"/>
      <w:r>
        <w:t>4.4.8.3</w:t>
      </w:r>
      <w:r>
        <w:tab/>
        <w:t xml:space="preserve">Architecture for support of </w:t>
      </w:r>
      <w:del w:id="39" w:author="NTT DOCOMO" w:date="2021-05-17T13:02:00Z">
        <w:r w:rsidDel="00FB63FA">
          <w:delText xml:space="preserve">Time Sensitive Communication and/or </w:delText>
        </w:r>
      </w:del>
      <w:ins w:id="40" w:author="柯小婉" w:date="2021-04-05T22:19:00Z">
        <w:del w:id="41" w:author="NTT DOCOMO" w:date="2021-05-17T13:02:00Z">
          <w:r w:rsidDel="00FB63FA">
            <w:delText xml:space="preserve">Architecture for </w:delText>
          </w:r>
        </w:del>
      </w:ins>
      <w:r>
        <w:t>Time Synchronization</w:t>
      </w:r>
    </w:p>
    <w:p w14:paraId="00E78BDD" w14:textId="2EBAD81D" w:rsidR="00EA5A38" w:rsidRDefault="00EA5A38" w:rsidP="00EA5A38">
      <w:pPr>
        <w:rPr>
          <w:lang w:eastAsia="zh-CN"/>
        </w:rPr>
      </w:pPr>
      <w:r>
        <w:t xml:space="preserve">This clause describes the architecture to support </w:t>
      </w:r>
      <w:ins w:id="42" w:author="Nokia" w:date="2021-04-08T13:53:00Z">
        <w:del w:id="43" w:author="NTT DOCOMO" w:date="2021-05-17T13:02:00Z">
          <w:r w:rsidDel="00FB63FA">
            <w:delText>Time Sensitive Communication</w:delText>
          </w:r>
        </w:del>
      </w:ins>
      <w:del w:id="44" w:author="NTT DOCOMO" w:date="2021-05-17T13:02:00Z">
        <w:r w:rsidDel="00FB63FA">
          <w:delText xml:space="preserve"> and</w:delText>
        </w:r>
      </w:del>
      <w:ins w:id="45" w:author="柯小婉" w:date="2021-04-05T22:19:00Z">
        <w:del w:id="46" w:author="NTT DOCOMO" w:date="2021-05-17T13:02:00Z">
          <w:r w:rsidDel="00FB63FA">
            <w:delText>/or</w:delText>
          </w:r>
        </w:del>
      </w:ins>
      <w:del w:id="47" w:author="NTT DOCOMO" w:date="2021-05-17T13:02:00Z">
        <w:r w:rsidDel="00FB63FA">
          <w:delText xml:space="preserve"> </w:delText>
        </w:r>
      </w:del>
      <w:r>
        <w:t>time synchronization</w:t>
      </w:r>
      <w:ins w:id="48" w:author="柯小婉" w:date="2021-04-05T22:15:00Z">
        <w:r>
          <w:t xml:space="preserve"> </w:t>
        </w:r>
      </w:ins>
      <w:ins w:id="49" w:author="Nokia" w:date="2021-04-08T13:43:00Z">
        <w:r>
          <w:t xml:space="preserve">services </w:t>
        </w:r>
      </w:ins>
      <w:ins w:id="50" w:author="柯小婉" w:date="2021-04-05T22:15:00Z">
        <w:r>
          <w:rPr>
            <w:lang w:eastAsia="x-none"/>
          </w:rPr>
          <w:t>(see Figure 4.4.8.3-1)</w:t>
        </w:r>
      </w:ins>
      <w:r>
        <w:t xml:space="preserve">. The </w:t>
      </w:r>
      <w:ins w:id="51" w:author="Nokia" w:date="2021-04-08T13:53:00Z">
        <w:del w:id="52" w:author="NTT DOCOMO" w:date="2021-05-17T13:03:00Z">
          <w:r w:rsidDel="00FB63FA">
            <w:delText>Time Sensitive Communication</w:delText>
          </w:r>
        </w:del>
      </w:ins>
      <w:ins w:id="53" w:author="柯小婉" w:date="2021-04-05T23:02:00Z">
        <w:del w:id="54" w:author="NTT DOCOMO" w:date="2021-05-17T13:03:00Z">
          <w:r w:rsidDel="00FB63FA">
            <w:delText xml:space="preserve"> and </w:delText>
          </w:r>
        </w:del>
        <w:r>
          <w:t>Time Synchronization</w:t>
        </w:r>
        <w:r w:rsidDel="00BC38F7">
          <w:t xml:space="preserve"> </w:t>
        </w:r>
      </w:ins>
      <w:del w:id="55" w:author="柯小婉" w:date="2021-04-05T23:02:00Z">
        <w:r w:rsidDel="00BC38F7">
          <w:delText xml:space="preserve">time sensitive communication </w:delText>
        </w:r>
      </w:del>
      <w:r>
        <w:t>related features that are supported based on AF request are described in clause 5.27.</w:t>
      </w:r>
      <w:ins w:id="56" w:author="柯小婉" w:date="2021-04-05T23:01:00Z">
        <w:r>
          <w:t>1</w:t>
        </w:r>
      </w:ins>
      <w:r>
        <w:t>.</w:t>
      </w:r>
      <w:ins w:id="57" w:author="柯小婉" w:date="2021-04-05T23:01:00Z">
        <w:r w:rsidRPr="00BC38F7">
          <w:t xml:space="preserve"> </w:t>
        </w:r>
      </w:ins>
    </w:p>
    <w:p w14:paraId="4DED5927" w14:textId="5B70F6AB" w:rsidR="00EA5A38" w:rsidRDefault="00EA5A38" w:rsidP="00041110">
      <w:pPr>
        <w:rPr>
          <w:ins w:id="58" w:author="Nokia" w:date="2021-04-09T20:36:00Z"/>
        </w:rPr>
      </w:pPr>
      <w:ins w:id="59" w:author="柯小婉" w:date="2021-04-05T22:28:00Z">
        <w:r>
          <w:t xml:space="preserve">As shown in Figure </w:t>
        </w:r>
      </w:ins>
      <w:ins w:id="60" w:author="柯小婉" w:date="2021-04-05T22:29:00Z">
        <w:r>
          <w:t>4.4.8.3-1, t</w:t>
        </w:r>
      </w:ins>
      <w:r>
        <w:t>o support Time Synchronization</w:t>
      </w:r>
      <w:ins w:id="61" w:author="柯小婉" w:date="2021-04-05T22:16:00Z">
        <w:r>
          <w:t xml:space="preserve"> service</w:t>
        </w:r>
      </w:ins>
      <w:r>
        <w:t xml:space="preserve"> based on IEEE Std 802.1AS [104] or IEEE Std 1588-2019 [126] for Ethernet or IP type PDU Sessions, the DS-TT, NW-TT and </w:t>
      </w:r>
      <w:del w:id="62" w:author="NTT DOCOMO" w:date="2021-05-17T13:30:00Z">
        <w:r w:rsidDel="00E0076F">
          <w:delText>NEF</w:delText>
        </w:r>
      </w:del>
      <w:ins w:id="63" w:author="柯小婉" w:date="2021-04-03T19:52:00Z">
        <w:del w:id="64" w:author="NTT DOCOMO" w:date="2021-05-17T13:30:00Z">
          <w:r w:rsidDel="00E0076F">
            <w:delText xml:space="preserve"> </w:delText>
          </w:r>
        </w:del>
      </w:ins>
      <w:ins w:id="65" w:author="NTT DOCOMO" w:date="2021-05-17T13:30:00Z">
        <w:r w:rsidR="00E0076F">
          <w:t xml:space="preserve">TS NF (Time Synchronization Network Function) </w:t>
        </w:r>
      </w:ins>
      <w:ins w:id="66" w:author="柯小婉" w:date="2021-04-03T19:52:00Z">
        <w:r>
          <w:t>are required in order to</w:t>
        </w:r>
      </w:ins>
      <w:r>
        <w:t xml:space="preserve"> support the features in IEEE Std 802.1AS [104] or IEEE Std 1588-2019 [126] as described in clause 5.27. The NEF exposes 5GS capability to support Time Synchronization service as described in clause 5.27.1.</w:t>
      </w:r>
      <w:del w:id="67" w:author="NTT DOCOMO" w:date="2021-05-17T13:04:00Z">
        <w:r w:rsidDel="00FB63FA">
          <w:delText>4</w:delText>
        </w:r>
      </w:del>
      <w:ins w:id="68" w:author="Nokia" w:date="2021-04-08T13:43:00Z">
        <w:r>
          <w:t>8</w:t>
        </w:r>
      </w:ins>
      <w:r>
        <w:t>.</w:t>
      </w:r>
      <w:ins w:id="69" w:author="柯小婉" w:date="2021-04-03T19:52:00Z">
        <w:r>
          <w:t xml:space="preserve"> </w:t>
        </w:r>
      </w:ins>
      <w:ins w:id="70" w:author="NTT DOCOMO" w:date="2021-05-17T13:44:00Z">
        <w:r w:rsidR="00041110">
          <w:t>TS NF controls the</w:t>
        </w:r>
      </w:ins>
      <w:ins w:id="71" w:author="NTT DOCOMO" w:date="2021-05-17T13:47:00Z">
        <w:r w:rsidR="00041110">
          <w:t xml:space="preserve"> </w:t>
        </w:r>
      </w:ins>
      <w:ins w:id="72" w:author="NTT DOCOMO" w:date="2021-05-17T13:44:00Z">
        <w:r w:rsidR="00041110">
          <w:t xml:space="preserve">DS-TT(s) and NW-TT </w:t>
        </w:r>
      </w:ins>
      <w:ins w:id="73" w:author="NTT DOCOMO" w:date="2021-05-17T13:45:00Z">
        <w:r w:rsidR="00041110">
          <w:t xml:space="preserve">for the (g)PTP based time synchronization service. </w:t>
        </w:r>
      </w:ins>
      <w:ins w:id="74" w:author="NTT DOCOMO" w:date="2021-05-17T13:31:00Z">
        <w:r w:rsidR="00626571">
          <w:t xml:space="preserve">Trusted AF may use the time synchronization service capabilities exposed by the TS NF. </w:t>
        </w:r>
      </w:ins>
    </w:p>
    <w:p w14:paraId="25820C08" w14:textId="4B316B67" w:rsidR="00EA5A38" w:rsidRDefault="00EA5A38" w:rsidP="00EA5A38">
      <w:pPr>
        <w:rPr>
          <w:ins w:id="75" w:author="柯小婉" w:date="2021-04-05T22:10:00Z"/>
        </w:rPr>
      </w:pPr>
      <w:ins w:id="76" w:author="Nokia" w:date="2021-04-09T20:37:00Z">
        <w:r>
          <w:t>For scenarios when the AF requests for</w:t>
        </w:r>
        <w:del w:id="77" w:author="NTT DOCOMO" w:date="2021-05-17T13:05:00Z">
          <w:r w:rsidDel="001003CC">
            <w:delText xml:space="preserve"> delay critical QoS and TSCAI parameters only</w:delText>
          </w:r>
        </w:del>
      </w:ins>
      <w:ins w:id="78" w:author="NTT DOCOMO" w:date="2021-05-17T13:05:00Z">
        <w:r w:rsidR="001003CC">
          <w:t>5G reference time distribution only</w:t>
        </w:r>
      </w:ins>
      <w:ins w:id="79" w:author="Nokia" w:date="2021-04-09T20:37:00Z">
        <w:r>
          <w:t>, the DS-TT</w:t>
        </w:r>
      </w:ins>
      <w:ins w:id="80" w:author="Chunshan Xiong - Tencent2" w:date="2021-04-13T21:54:00Z">
        <w:r>
          <w:t>,</w:t>
        </w:r>
      </w:ins>
      <w:ins w:id="81" w:author="Nokia" w:date="2021-04-09T20:38:00Z">
        <w:r>
          <w:t xml:space="preserve"> NW-TT </w:t>
        </w:r>
      </w:ins>
      <w:ins w:id="82" w:author="Chunshan Xiong - Tencent2" w:date="2021-04-13T21:54:00Z">
        <w:r>
          <w:t xml:space="preserve">and </w:t>
        </w:r>
        <w:del w:id="83" w:author="NTT DOCOMO" w:date="2021-05-17T13:05:00Z">
          <w:r w:rsidDel="001003CC">
            <w:delText xml:space="preserve">NEF </w:delText>
          </w:r>
        </w:del>
      </w:ins>
      <w:ins w:id="84" w:author="NTT DOCOMO" w:date="2021-05-17T13:05:00Z">
        <w:r w:rsidR="001003CC">
          <w:t xml:space="preserve">TS NF </w:t>
        </w:r>
      </w:ins>
      <w:ins w:id="85" w:author="Nokia" w:date="2021-04-09T20:38:00Z">
        <w:r>
          <w:t>may not be present.</w:t>
        </w:r>
      </w:ins>
    </w:p>
    <w:bookmarkEnd w:id="15"/>
    <w:bookmarkStart w:id="86" w:name="_MON_1672155845"/>
    <w:bookmarkEnd w:id="86"/>
    <w:p w14:paraId="19FA1C7F" w14:textId="77777777" w:rsidR="007411C5" w:rsidRDefault="007411C5" w:rsidP="005C3CDF">
      <w:pPr>
        <w:pStyle w:val="TF"/>
        <w:rPr>
          <w:ins w:id="87" w:author="NTT DOCOMO" w:date="2021-05-17T13:28:00Z"/>
        </w:rPr>
      </w:pPr>
      <w:ins w:id="88" w:author="柯小婉" w:date="2021-04-03T19:51:00Z">
        <w:del w:id="89" w:author="NTT DOCOMO" w:date="2021-05-17T13:28:00Z">
          <w:r w:rsidRPr="004A233E" w:rsidDel="007411C5">
            <w:object w:dxaOrig="10065" w:dyaOrig="5383" w14:anchorId="41ADC04A">
              <v:shape id="_x0000_i1027" type="#_x0000_t75" style="width:481.5pt;height:257.5pt" o:ole="">
                <v:imagedata r:id="rId17" o:title=""/>
              </v:shape>
              <o:OLEObject Type="Embed" ProgID="Word.Picture.8" ShapeID="_x0000_i1027" DrawAspect="Content" ObjectID="_1683040768" r:id="rId18"/>
            </w:object>
          </w:r>
        </w:del>
      </w:ins>
    </w:p>
    <w:p w14:paraId="1AAD2CE4" w14:textId="43A8A1B9" w:rsidR="007411C5" w:rsidRDefault="00626571" w:rsidP="005C3CDF">
      <w:pPr>
        <w:pStyle w:val="TF"/>
        <w:rPr>
          <w:ins w:id="90" w:author="NTT DOCOMO rev08" w:date="2021-05-20T18:09:00Z"/>
        </w:rPr>
      </w:pPr>
      <w:ins w:id="91" w:author="NTT DOCOMO" w:date="2021-05-17T13:41:00Z">
        <w:del w:id="92" w:author="NTT DOCOMO rev08" w:date="2021-05-20T18:09:00Z">
          <w:r w:rsidDel="001F1164">
            <w:rPr>
              <w:noProof/>
            </w:rPr>
            <w:lastRenderedPageBreak/>
            <w:drawing>
              <wp:inline distT="0" distB="0" distL="0" distR="0" wp14:anchorId="197487D9" wp14:editId="51C9BEC6">
                <wp:extent cx="6785610" cy="3274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785610" cy="3274060"/>
                        </a:xfrm>
                        <a:prstGeom prst="rect">
                          <a:avLst/>
                        </a:prstGeom>
                        <a:noFill/>
                      </pic:spPr>
                    </pic:pic>
                  </a:graphicData>
                </a:graphic>
              </wp:inline>
            </w:drawing>
          </w:r>
        </w:del>
      </w:ins>
    </w:p>
    <w:p w14:paraId="37511059" w14:textId="16612CA6" w:rsidR="001F1164" w:rsidRDefault="001F1164" w:rsidP="005C3CDF">
      <w:pPr>
        <w:pStyle w:val="TF"/>
        <w:rPr>
          <w:ins w:id="93" w:author="NTT DOCOMO rev08" w:date="2021-05-20T18:09:00Z"/>
        </w:rPr>
      </w:pPr>
    </w:p>
    <w:p w14:paraId="28FA99F9" w14:textId="5739D1E1" w:rsidR="001F1164" w:rsidRDefault="001F1164" w:rsidP="005C3CDF">
      <w:pPr>
        <w:pStyle w:val="TF"/>
        <w:rPr>
          <w:ins w:id="94" w:author="NTT DOCOMO" w:date="2021-05-17T13:28:00Z"/>
        </w:rPr>
      </w:pPr>
      <w:ins w:id="95" w:author="NTT DOCOMO rev08" w:date="2021-05-20T18:10:00Z">
        <w:r w:rsidRPr="001F1164">
          <w:drawing>
            <wp:inline distT="0" distB="0" distL="0" distR="0" wp14:anchorId="0E31E9FE" wp14:editId="5F4C7C4B">
              <wp:extent cx="6120765" cy="2424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424430"/>
                      </a:xfrm>
                      <a:prstGeom prst="rect">
                        <a:avLst/>
                      </a:prstGeom>
                      <a:noFill/>
                      <a:ln>
                        <a:noFill/>
                      </a:ln>
                    </pic:spPr>
                  </pic:pic>
                </a:graphicData>
              </a:graphic>
            </wp:inline>
          </w:drawing>
        </w:r>
      </w:ins>
    </w:p>
    <w:p w14:paraId="41B6AF4C" w14:textId="498B98A6" w:rsidR="005C3CDF" w:rsidRDefault="005C3CDF" w:rsidP="005C3CDF">
      <w:pPr>
        <w:pStyle w:val="TF"/>
        <w:rPr>
          <w:ins w:id="96" w:author="柯小婉" w:date="2021-04-03T19:51:00Z"/>
        </w:rPr>
      </w:pPr>
      <w:ins w:id="97" w:author="柯小婉" w:date="2021-04-03T19:51:00Z">
        <w:del w:id="98" w:author="NTT DOCOMO" w:date="2021-05-17T13:28:00Z">
          <w:r w:rsidRPr="00B32AEA" w:rsidDel="007411C5">
            <w:delText xml:space="preserve"> </w:delText>
          </w:r>
        </w:del>
        <w:r>
          <w:t>Figure 4.4.8.3-1</w:t>
        </w:r>
        <w:r w:rsidRPr="00104F79">
          <w:t xml:space="preserve">: </w:t>
        </w:r>
      </w:ins>
      <w:ins w:id="99" w:author="柯小婉" w:date="2021-04-05T22:19:00Z">
        <w:del w:id="100" w:author="NTT DOCOMO" w:date="2021-05-17T13:29:00Z">
          <w:r w:rsidR="004D6622" w:rsidRPr="004D6622" w:rsidDel="000104CA">
            <w:delText xml:space="preserve">Architecture for AF requested support of Time Sensitive Communication </w:delText>
          </w:r>
        </w:del>
        <w:r w:rsidR="004D6622" w:rsidRPr="004D6622">
          <w:t>Architecture for Time Synchronization</w:t>
        </w:r>
      </w:ins>
      <w:ins w:id="101" w:author="柯小婉" w:date="2021-04-03T19:51:00Z">
        <w:r>
          <w:t xml:space="preserve"> </w:t>
        </w:r>
      </w:ins>
    </w:p>
    <w:p w14:paraId="3AA9B3FF" w14:textId="0F15DF4E" w:rsidR="005C3CDF" w:rsidRDefault="005C3CDF" w:rsidP="005C3CDF">
      <w:pPr>
        <w:pStyle w:val="EditorsNote"/>
      </w:pPr>
      <w:r>
        <w:t>Editor's note:</w:t>
      </w:r>
      <w:r>
        <w:tab/>
        <w:t>The architecture for AF requested support of Time Sensitive Communication and/or Time Synchronization is FFS.</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AB9A299" w14:textId="77777777" w:rsidR="00927B37" w:rsidRPr="00C32770" w:rsidRDefault="00927B37" w:rsidP="00927B37"/>
    <w:p w14:paraId="2E9FA432" w14:textId="7122451E" w:rsidR="00927B37" w:rsidRPr="008C362F" w:rsidRDefault="004D4B10"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927B37" w:rsidRPr="004351C7">
        <w:rPr>
          <w:rFonts w:ascii="Arial" w:hAnsi="Arial"/>
          <w:i/>
          <w:color w:val="FF0000"/>
          <w:sz w:val="24"/>
          <w:lang w:val="en-US"/>
        </w:rPr>
        <w:t xml:space="preserve"> CHANGE</w:t>
      </w:r>
    </w:p>
    <w:p w14:paraId="3D6AD91F" w14:textId="729079D4" w:rsidR="001E41F3" w:rsidRDefault="001E41F3">
      <w:pPr>
        <w:rPr>
          <w:ins w:id="102" w:author="NTT DOCOMO rev08" w:date="2021-05-20T14:25:00Z"/>
          <w:noProof/>
        </w:rPr>
      </w:pPr>
    </w:p>
    <w:p w14:paraId="7AFD39F8" w14:textId="77777777" w:rsidR="00A51194" w:rsidRDefault="00A51194" w:rsidP="00A51194">
      <w:pPr>
        <w:pStyle w:val="Heading2"/>
      </w:pPr>
      <w:bookmarkStart w:id="103" w:name="_Toc20150057"/>
      <w:bookmarkStart w:id="104" w:name="_Toc27846856"/>
      <w:bookmarkStart w:id="105" w:name="_Toc36187987"/>
      <w:bookmarkStart w:id="106" w:name="_Toc45183891"/>
      <w:bookmarkStart w:id="107" w:name="_Toc47342733"/>
      <w:bookmarkStart w:id="108" w:name="_Toc51769434"/>
      <w:bookmarkStart w:id="109" w:name="_Toc68015765"/>
      <w:r>
        <w:lastRenderedPageBreak/>
        <w:t>5.27</w:t>
      </w:r>
      <w:r>
        <w:tab/>
        <w:t>Enablers for Time Sensitive Communications</w:t>
      </w:r>
      <w:bookmarkEnd w:id="103"/>
      <w:bookmarkEnd w:id="104"/>
      <w:bookmarkEnd w:id="105"/>
      <w:bookmarkEnd w:id="106"/>
      <w:bookmarkEnd w:id="107"/>
      <w:bookmarkEnd w:id="108"/>
      <w:r>
        <w:t xml:space="preserve"> and Time Synchronization</w:t>
      </w:r>
      <w:bookmarkEnd w:id="109"/>
    </w:p>
    <w:p w14:paraId="5FA5CA77" w14:textId="77777777" w:rsidR="00A51194" w:rsidRDefault="00A51194" w:rsidP="00A51194">
      <w:pPr>
        <w:pStyle w:val="Heading3"/>
      </w:pPr>
      <w:bookmarkStart w:id="110" w:name="_Toc20150058"/>
      <w:bookmarkStart w:id="111" w:name="_Toc27846857"/>
      <w:bookmarkStart w:id="112" w:name="_Toc36187988"/>
      <w:bookmarkStart w:id="113" w:name="_Toc45183892"/>
      <w:bookmarkStart w:id="114" w:name="_Toc47342734"/>
      <w:bookmarkStart w:id="115" w:name="_Toc51769435"/>
      <w:bookmarkStart w:id="116" w:name="_Toc68015766"/>
      <w:r>
        <w:t>5.27.0</w:t>
      </w:r>
      <w:r>
        <w:tab/>
        <w:t>General</w:t>
      </w:r>
      <w:bookmarkEnd w:id="110"/>
      <w:bookmarkEnd w:id="111"/>
      <w:bookmarkEnd w:id="112"/>
      <w:bookmarkEnd w:id="113"/>
      <w:bookmarkEnd w:id="114"/>
      <w:bookmarkEnd w:id="115"/>
      <w:bookmarkEnd w:id="116"/>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Delay-critical GBR;</w:t>
      </w:r>
    </w:p>
    <w:p w14:paraId="3FE9499B" w14:textId="77777777" w:rsidR="00A51194" w:rsidRDefault="00A51194" w:rsidP="00A51194">
      <w:pPr>
        <w:pStyle w:val="B1"/>
      </w:pPr>
      <w:r>
        <w:t>-</w:t>
      </w:r>
      <w:r>
        <w:tab/>
        <w:t>A hold and forward mechanism to schedule traffic as defined in IEEE Std 802.1Q-2018 [98] for Ethernet PDU sessions if 5GS is to participate transparently as a bridge in a TSN network;</w:t>
      </w:r>
    </w:p>
    <w:p w14:paraId="73B99F5D" w14:textId="77777777" w:rsidR="00A51194" w:rsidRDefault="00A51194" w:rsidP="00A51194">
      <w:pPr>
        <w:pStyle w:val="EditorsNote"/>
      </w:pPr>
      <w:r>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117"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Home Routed PDU Sessions are not supported;</w:t>
      </w:r>
    </w:p>
    <w:p w14:paraId="0C7B0126" w14:textId="77777777" w:rsidR="00A51194" w:rsidRDefault="00A51194" w:rsidP="00A51194">
      <w:pPr>
        <w:pStyle w:val="B1"/>
      </w:pPr>
      <w:r>
        <w:t>-</w:t>
      </w:r>
      <w:r>
        <w:tab/>
        <w:t>PDU Sessions are supported only for SSC mode 1;</w:t>
      </w:r>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Heading3"/>
      </w:pPr>
      <w:bookmarkStart w:id="118" w:name="_Toc27846858"/>
      <w:bookmarkStart w:id="119" w:name="_Toc36187989"/>
      <w:bookmarkStart w:id="120" w:name="_Toc45183893"/>
      <w:bookmarkStart w:id="121" w:name="_Toc47342735"/>
      <w:bookmarkStart w:id="122" w:name="_Toc51769436"/>
      <w:bookmarkStart w:id="123" w:name="_Toc68015767"/>
      <w:r>
        <w:t>5.27.1</w:t>
      </w:r>
      <w:r>
        <w:tab/>
        <w:t>Time Synchronization</w:t>
      </w:r>
      <w:bookmarkEnd w:id="117"/>
      <w:bookmarkEnd w:id="118"/>
      <w:bookmarkEnd w:id="119"/>
      <w:bookmarkEnd w:id="120"/>
      <w:bookmarkEnd w:id="121"/>
      <w:bookmarkEnd w:id="122"/>
      <w:bookmarkEnd w:id="123"/>
    </w:p>
    <w:p w14:paraId="3521A49D" w14:textId="77777777" w:rsidR="00A51194" w:rsidRDefault="00A51194" w:rsidP="00A51194">
      <w:pPr>
        <w:pStyle w:val="Heading4"/>
      </w:pPr>
      <w:bookmarkStart w:id="124" w:name="_Toc20150060"/>
      <w:bookmarkStart w:id="125" w:name="_Toc27846859"/>
      <w:bookmarkStart w:id="126" w:name="_Toc36187990"/>
      <w:bookmarkStart w:id="127" w:name="_Toc45183894"/>
      <w:bookmarkStart w:id="128" w:name="_Toc47342736"/>
      <w:bookmarkStart w:id="129" w:name="_Toc51769437"/>
      <w:bookmarkStart w:id="130" w:name="_Toc68015768"/>
      <w:r>
        <w:t>5.27.1.1</w:t>
      </w:r>
      <w:r>
        <w:tab/>
        <w:t>General</w:t>
      </w:r>
      <w:bookmarkEnd w:id="124"/>
      <w:bookmarkEnd w:id="125"/>
      <w:bookmarkEnd w:id="126"/>
      <w:bookmarkEnd w:id="127"/>
      <w:bookmarkEnd w:id="128"/>
      <w:bookmarkEnd w:id="129"/>
      <w:bookmarkEnd w:id="130"/>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t>as time-aware system as described in IEEE Std 802.1AS [104],</w:t>
      </w:r>
    </w:p>
    <w:p w14:paraId="534445B7" w14:textId="77777777" w:rsidR="00A51194" w:rsidRDefault="00A51194" w:rsidP="00A51194">
      <w:pPr>
        <w:rPr>
          <w:lang w:eastAsia="x-none"/>
        </w:rPr>
      </w:pPr>
      <w:r>
        <w:rPr>
          <w:lang w:eastAsia="x-none"/>
        </w:rPr>
        <w:t>2)</w:t>
      </w:r>
      <w:r>
        <w:rPr>
          <w:lang w:eastAsia="x-none"/>
        </w:rPr>
        <w:tab/>
        <w:t>as Boundary Clock as described in another IEEE Std 1588-2019 [126] profile,</w:t>
      </w:r>
    </w:p>
    <w:p w14:paraId="7D335358" w14:textId="77777777" w:rsidR="00A51194" w:rsidRDefault="00A51194" w:rsidP="00A51194">
      <w:pPr>
        <w:rPr>
          <w:lang w:eastAsia="x-none"/>
        </w:rPr>
      </w:pPr>
      <w:r>
        <w:rPr>
          <w:lang w:eastAsia="x-none"/>
        </w:rPr>
        <w:t>3)</w:t>
      </w:r>
      <w:r>
        <w:rPr>
          <w:lang w:eastAsia="x-none"/>
        </w:rPr>
        <w:tab/>
        <w:t>as peer-to-peer Transparent Clock as described in another IEEE Std 1588-2019 [126] profile, or</w:t>
      </w:r>
    </w:p>
    <w:p w14:paraId="35115D51" w14:textId="77777777" w:rsidR="00A51194" w:rsidRDefault="00A51194" w:rsidP="00A51194">
      <w:pPr>
        <w:rPr>
          <w:lang w:eastAsia="x-none"/>
        </w:rPr>
      </w:pPr>
      <w:r>
        <w:rPr>
          <w:lang w:eastAsia="x-none"/>
        </w:rPr>
        <w:t>4)</w:t>
      </w:r>
      <w:r>
        <w:rPr>
          <w:lang w:eastAsia="x-none"/>
        </w:rPr>
        <w:tab/>
        <w:t>as end-to-end Transparent Clock as described in another IEEE Std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77777777" w:rsidR="00A51194" w:rsidRDefault="00A51194" w:rsidP="00A51194">
      <w:pPr>
        <w:rPr>
          <w:lang w:eastAsia="x-none"/>
        </w:rPr>
      </w:pPr>
      <w:r>
        <w:rPr>
          <w:lang w:eastAsia="x-none"/>
        </w:rPr>
        <w:t>The 5GS shall be modelled as an IEEE Std 802.1AS [104] or IEEE Std 1588-2019 [126] compliant entitybased on the above configuration.</w:t>
      </w:r>
    </w:p>
    <w:p w14:paraId="519A69FA" w14:textId="77777777" w:rsidR="00A51194" w:rsidRDefault="00A51194" w:rsidP="00A51194">
      <w:pPr>
        <w:rPr>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 xml:space="preserve">The UE, gNB, UPF, NW-TT and DS- TTs are synchronized with the 5G GM (i.e. the 5G internal system clock) which shall serve to keep these network elements synchronized. The TTs located at the edge of 5G system fulfil some functions related to IEEE Std 802.1AS [104] and may fulfill some functions related to other IEEE Std 1588-2019 [126] profiles, e.g. (g)PTP </w:t>
      </w:r>
      <w:r>
        <w:rPr>
          <w:lang w:eastAsia="x-none"/>
        </w:rPr>
        <w:lastRenderedPageBreak/>
        <w:t>support and timestamping. Figure 5.27.1-1 illustrates the 5G and PTP grandmaster (GM) clock distribution model via 5GS.</w:t>
      </w:r>
    </w:p>
    <w:bookmarkStart w:id="131" w:name="_MON_1587198493"/>
    <w:bookmarkEnd w:id="131"/>
    <w:p w14:paraId="2BE07A15" w14:textId="77777777" w:rsidR="00A51194" w:rsidRDefault="00A51194" w:rsidP="00A51194">
      <w:pPr>
        <w:pStyle w:val="TH"/>
      </w:pPr>
      <w:r>
        <w:object w:dxaOrig="9640" w:dyaOrig="3251" w14:anchorId="2FC8BD99">
          <v:shape id="_x0000_i1028" type="#_x0000_t75" style="width:481.5pt;height:161.5pt" o:ole="">
            <v:imagedata r:id="rId21" o:title=""/>
          </v:shape>
          <o:OLEObject Type="Embed" ProgID="Word.Picture.8" ShapeID="_x0000_i1028" DrawAspect="Content" ObjectID="_1683040769" r:id="rId22"/>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Figure 5.27.1-1 depicts the two synchronizations systems considered: the 5GS synchronization and the (g)PTP domain synchronization, as well as the Master (M) and Slave (S) ports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(g)PTP domain synchronization: Provides synchronization service to (g)PTP network. This process follows IEEE Std 802.1AS [104] or IEEE Std 1588-2019 [126].</w:t>
      </w:r>
    </w:p>
    <w:p w14:paraId="64007853" w14:textId="77777777" w:rsidR="00A51194" w:rsidRDefault="00A51194" w:rsidP="00A51194">
      <w:r>
        <w:t>For the case of 5G system modelled as a Transparent clock or as an IEEE 802.1AS Boundary Clock, the two synchronization processes can be considered independent from each other and the gNB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Heading4"/>
      </w:pPr>
      <w:bookmarkStart w:id="132" w:name="_Toc20150061"/>
      <w:bookmarkStart w:id="133" w:name="_Toc27846860"/>
      <w:bookmarkStart w:id="134" w:name="_Toc36187991"/>
      <w:bookmarkStart w:id="135" w:name="_Toc45183895"/>
      <w:bookmarkStart w:id="136" w:name="_Toc47342737"/>
      <w:bookmarkStart w:id="137" w:name="_Toc51769438"/>
      <w:bookmarkStart w:id="138" w:name="_Toc68015769"/>
      <w:r>
        <w:t>5.27.1.2</w:t>
      </w:r>
      <w:r>
        <w:tab/>
        <w:t>Distribution of timing information</w:t>
      </w:r>
      <w:bookmarkEnd w:id="132"/>
      <w:bookmarkEnd w:id="133"/>
      <w:bookmarkEnd w:id="134"/>
      <w:bookmarkEnd w:id="135"/>
      <w:bookmarkEnd w:id="136"/>
      <w:bookmarkEnd w:id="137"/>
      <w:bookmarkEnd w:id="138"/>
    </w:p>
    <w:p w14:paraId="73A9594D" w14:textId="77777777" w:rsidR="00A51194" w:rsidRDefault="00A51194" w:rsidP="00A51194">
      <w:pPr>
        <w:pStyle w:val="Heading5"/>
      </w:pPr>
      <w:bookmarkStart w:id="139" w:name="_Toc20150062"/>
      <w:bookmarkStart w:id="140" w:name="_Toc27846861"/>
      <w:bookmarkStart w:id="141" w:name="_Toc36187992"/>
      <w:bookmarkStart w:id="142" w:name="_Toc45183896"/>
      <w:bookmarkStart w:id="143" w:name="_Toc47342738"/>
      <w:bookmarkStart w:id="144" w:name="_Toc51769439"/>
      <w:bookmarkStart w:id="145" w:name="_Toc68015770"/>
      <w:r>
        <w:t>5.27.1.2.1</w:t>
      </w:r>
      <w:r>
        <w:tab/>
        <w:t>Distribution of 5G internal system clock</w:t>
      </w:r>
      <w:bookmarkEnd w:id="139"/>
      <w:bookmarkEnd w:id="140"/>
      <w:bookmarkEnd w:id="141"/>
      <w:bookmarkEnd w:id="142"/>
      <w:bookmarkEnd w:id="143"/>
      <w:bookmarkEnd w:id="144"/>
      <w:bookmarkEnd w:id="145"/>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Heading5"/>
      </w:pPr>
      <w:bookmarkStart w:id="146" w:name="_Toc20150063"/>
      <w:bookmarkStart w:id="147" w:name="_Toc27846862"/>
      <w:bookmarkStart w:id="148" w:name="_Toc36187993"/>
      <w:bookmarkStart w:id="149" w:name="_Toc45183897"/>
      <w:bookmarkStart w:id="150" w:name="_Toc47342739"/>
      <w:bookmarkStart w:id="151" w:name="_Toc51769440"/>
      <w:bookmarkStart w:id="152" w:name="_Toc68015771"/>
      <w:r>
        <w:t>5.27.1.2.2</w:t>
      </w:r>
      <w:r>
        <w:tab/>
        <w:t>Distribution of grandmaster clock and time-stamping</w:t>
      </w:r>
      <w:bookmarkEnd w:id="146"/>
      <w:bookmarkEnd w:id="147"/>
      <w:bookmarkEnd w:id="148"/>
      <w:bookmarkEnd w:id="149"/>
      <w:bookmarkEnd w:id="150"/>
      <w:bookmarkEnd w:id="151"/>
      <w:bookmarkEnd w:id="152"/>
    </w:p>
    <w:p w14:paraId="2F9FCD82" w14:textId="77777777" w:rsidR="00A51194" w:rsidRPr="006D2D57" w:rsidRDefault="00A51194" w:rsidP="00A51194">
      <w:pPr>
        <w:pStyle w:val="H6"/>
      </w:pPr>
      <w:r>
        <w:t>5.27.1.2.2.1</w:t>
      </w:r>
      <w:r>
        <w:tab/>
        <w:t>Distribution of gPTP Sync and Follow_Up messages</w:t>
      </w:r>
    </w:p>
    <w:p w14:paraId="209BC1A1" w14:textId="77777777" w:rsidR="00A51194" w:rsidRDefault="00A51194" w:rsidP="00A51194">
      <w:pPr>
        <w:rPr>
          <w:lang w:eastAsia="x-none"/>
        </w:rPr>
      </w:pPr>
      <w:r>
        <w:rPr>
          <w:lang w:eastAsia="x-none"/>
        </w:rPr>
        <w:t>The mechanisms for distribution of TSN GM clock and time-stamping described in this clause are according to IEEE Std 802.1AS [104].</w:t>
      </w:r>
    </w:p>
    <w:p w14:paraId="12600952" w14:textId="77777777" w:rsidR="00A51194" w:rsidRDefault="00A51194" w:rsidP="00A51194">
      <w:pPr>
        <w:pStyle w:val="NO"/>
      </w:pPr>
      <w:r>
        <w:t>NOTE 1:</w:t>
      </w:r>
      <w:r>
        <w:tab/>
        <w:t>It means Externally-observable behaviour of the 5GS bridge needs to comply with IEEE Std 802.1AS [104].</w:t>
      </w:r>
    </w:p>
    <w:p w14:paraId="09523B60" w14:textId="77777777" w:rsidR="00A51194" w:rsidRDefault="00A51194" w:rsidP="00A51194">
      <w:pPr>
        <w:rPr>
          <w:lang w:eastAsia="x-none"/>
        </w:rPr>
      </w:pPr>
      <w:r>
        <w:rPr>
          <w:lang w:eastAsia="x-none"/>
        </w:rPr>
        <w:t xml:space="preserve">Upon reception of a downlink gPTP message the NW-TT makes an ingress timestamping (TSi) for each gPTP event (Sync) message and uses the cumulative rateRatio received inside the gPTP message payload (carried within Sync </w:t>
      </w:r>
      <w:r>
        <w:rPr>
          <w:lang w:eastAsia="x-none"/>
        </w:rPr>
        <w:lastRenderedPageBreak/>
        <w:t>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Replaces the cumulative rateRatio received from the upstream TSN node with the new cumulative rateRatio.</w:t>
      </w:r>
    </w:p>
    <w:p w14:paraId="672CD446" w14:textId="77777777" w:rsidR="00A51194" w:rsidRDefault="00A51194" w:rsidP="00A51194">
      <w:pPr>
        <w:pStyle w:val="B1"/>
      </w:pPr>
      <w:r>
        <w:t>-</w:t>
      </w:r>
      <w:r>
        <w:tab/>
        <w:t>Adds TSi in the Suffix field of the gPTP packet as described in Annex H.</w:t>
      </w:r>
    </w:p>
    <w:p w14:paraId="3DD85E44" w14:textId="77777777" w:rsidR="00A51194" w:rsidRDefault="00A51194" w:rsidP="00A51194">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30A53291" w14:textId="77777777" w:rsidR="00A51194" w:rsidRDefault="00A51194" w:rsidP="00A51194">
      <w:pPr>
        <w:pStyle w:val="NO"/>
      </w:pPr>
      <w:r>
        <w:t>NOTE 2:</w:t>
      </w:r>
      <w:r>
        <w:tab/>
        <w:t>The sum of the UE-DS-TT residence time and the PDB of the QoS Flow needs to be lower than the residence time upper bound requirement for a time-aware system specified in IEEE Std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Default="00A51194" w:rsidP="00A51194">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36F13BCA" w14:textId="77777777" w:rsidR="00A51194" w:rsidRDefault="00A51194" w:rsidP="00A51194">
      <w:pPr>
        <w:pStyle w:val="B1"/>
      </w:pPr>
      <w:r>
        <w:t>-</w:t>
      </w:r>
      <w:r>
        <w:tab/>
        <w:t>Adds the calculated residence time expressed in TSN GM time to the correction field.</w:t>
      </w:r>
    </w:p>
    <w:p w14:paraId="5F8F9424" w14:textId="77777777" w:rsidR="00A51194" w:rsidRDefault="00A51194" w:rsidP="00A51194">
      <w:pPr>
        <w:pStyle w:val="B1"/>
      </w:pPr>
      <w:r>
        <w:t>-</w:t>
      </w:r>
      <w:r>
        <w:tab/>
        <w:t>Removes Suffix field that contains TSi.</w:t>
      </w:r>
    </w:p>
    <w:p w14:paraId="2233082A" w14:textId="77777777" w:rsidR="00A51194" w:rsidRDefault="00A51194" w:rsidP="00A51194">
      <w:pPr>
        <w:pStyle w:val="H6"/>
      </w:pPr>
      <w:bookmarkStart w:id="153" w:name="_Toc20150064"/>
      <w:bookmarkStart w:id="154" w:name="_Toc27846863"/>
      <w:bookmarkStart w:id="155" w:name="_Toc36187994"/>
      <w:bookmarkStart w:id="156" w:name="_Toc45183898"/>
      <w:bookmarkStart w:id="157" w:name="_Toc47342740"/>
      <w:bookmarkStart w:id="158" w:name="_Toc51769441"/>
      <w:r>
        <w:t>5.27.1.2.2.2</w:t>
      </w:r>
      <w:r>
        <w:tab/>
        <w:t>Distribution of PTP Sync and Follow_Up messages</w:t>
      </w:r>
    </w:p>
    <w:p w14:paraId="1ACCF9FE" w14:textId="77777777" w:rsidR="00A51194" w:rsidRDefault="00A51194" w:rsidP="00A51194">
      <w:r>
        <w:t>This clause applies if DS-TT and NW-TT support distribution of PTP Sync and Follow_Up messages. PTP support by DS-TT and NW-TT may be determined as described in clause K.2.1.</w:t>
      </w:r>
    </w:p>
    <w:p w14:paraId="449F4ABB" w14:textId="77777777" w:rsidR="00A51194" w:rsidRDefault="00A51194" w:rsidP="00A51194">
      <w:r>
        <w:t>The mechanisms for distribution of PTP GM clock and time-stamping described in this clause are according to Transparent clock as defined in IEEE Std 1588-2019 [126].</w:t>
      </w:r>
    </w:p>
    <w:p w14:paraId="2E02D063" w14:textId="77777777" w:rsidR="00A51194" w:rsidRDefault="00A51194" w:rsidP="00A51194">
      <w:pPr>
        <w:pStyle w:val="NO"/>
      </w:pPr>
      <w:r>
        <w:t>NOTE 1:</w:t>
      </w:r>
      <w:r>
        <w:tab/>
        <w:t>This means externally-observable behaviour of the PTP instance in 5GS needs to comply with IEEE Std 1588-2019 [126].</w:t>
      </w:r>
    </w:p>
    <w:p w14:paraId="3D012162" w14:textId="77777777" w:rsidR="00A51194" w:rsidRDefault="00A51194" w:rsidP="00A51194">
      <w:r>
        <w:t>Upon reception of a PTP event message from the upstream PTP instance, the ingress TT (i.e. NW-TT or DS-TT) makes an ingress timestamping (TSi)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t>
      </w:r>
    </w:p>
    <w:p w14:paraId="04CF3861" w14:textId="77777777" w:rsidR="00A51194" w:rsidRDefault="00A51194" w:rsidP="00A51194">
      <w:r>
        <w:t>The PTP port in the ingress TT modifies the PTP message payload (carried within Sync message for one-step operation or Follow_Up message for two-step operation) as follows:</w:t>
      </w:r>
    </w:p>
    <w:p w14:paraId="1CB297F0" w14:textId="77777777" w:rsidR="00A51194" w:rsidRDefault="00A51194" w:rsidP="00A51194">
      <w:pPr>
        <w:pStyle w:val="B1"/>
      </w:pPr>
      <w:r>
        <w:t>-</w:t>
      </w:r>
      <w:r>
        <w:tab/>
        <w:t>(if the PTP port in the ingress TT has measured the link delay) Adds the measured link delay from the upstream PTP instance in PTP GM time to the correction field.</w:t>
      </w:r>
    </w:p>
    <w:p w14:paraId="0A7B9C98" w14:textId="77777777" w:rsidR="00A51194" w:rsidRDefault="00A51194" w:rsidP="00A51194">
      <w:pPr>
        <w:pStyle w:val="B1"/>
      </w:pPr>
      <w:r>
        <w:t>-</w:t>
      </w:r>
      <w:r>
        <w:tab/>
        <w:t>(if the PTP port in the ingress TT has measured the link delay and rateRatio is used) Replaces the cumulative rateRatio received from the upstream PTP instance with the new cumulative rateRatio.</w:t>
      </w:r>
    </w:p>
    <w:p w14:paraId="433334DB" w14:textId="77777777" w:rsidR="00A51194" w:rsidRDefault="00A51194" w:rsidP="00A51194">
      <w:pPr>
        <w:pStyle w:val="B1"/>
      </w:pPr>
      <w:r>
        <w:lastRenderedPageBreak/>
        <w:t>-</w:t>
      </w:r>
      <w:r>
        <w:tab/>
        <w:t>Adds TSi in the Suffix field of the PTP message as described in clause H.2.</w:t>
      </w:r>
    </w:p>
    <w:p w14:paraId="1E7F93E5" w14:textId="77777777" w:rsidR="00A51194" w:rsidRDefault="00A51194" w:rsidP="00A51194">
      <w:pPr>
        <w:pStyle w:val="NO"/>
      </w:pPr>
      <w:r>
        <w:t>NOTE 2:</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BA5F279" w14:textId="77777777" w:rsidR="00A51194" w:rsidRDefault="00A51194" w:rsidP="00A51194">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t>Adds the calculated residence time to the correction field (Sync message for one-step operation or Follow_Up message for two-step operation).</w:t>
      </w:r>
    </w:p>
    <w:p w14:paraId="22F1D602" w14:textId="77777777" w:rsidR="00A51194" w:rsidRDefault="00A51194" w:rsidP="00A51194">
      <w:pPr>
        <w:pStyle w:val="B1"/>
      </w:pPr>
      <w:r>
        <w:t>-</w:t>
      </w:r>
      <w:r>
        <w:tab/>
        <w:t>Removes Suffix field of the gPTP message that contains TSi.</w:t>
      </w:r>
    </w:p>
    <w:p w14:paraId="32ABCA0B" w14:textId="77777777" w:rsidR="00A51194" w:rsidRDefault="00A51194" w:rsidP="00A51194">
      <w:pPr>
        <w:pStyle w:val="NO"/>
      </w:pPr>
      <w:r>
        <w:t>NOTE 4:</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372CE22" w14:textId="77777777" w:rsidR="00A51194" w:rsidRDefault="00A51194" w:rsidP="00A51194">
      <w:pPr>
        <w:pStyle w:val="Heading4"/>
      </w:pPr>
      <w:bookmarkStart w:id="159" w:name="_Toc68015772"/>
      <w:r>
        <w:t>5.27.1.3</w:t>
      </w:r>
      <w:r>
        <w:tab/>
        <w:t>Support for multiple TSN working domains</w:t>
      </w:r>
      <w:bookmarkEnd w:id="153"/>
      <w:bookmarkEnd w:id="154"/>
      <w:bookmarkEnd w:id="155"/>
      <w:bookmarkEnd w:id="156"/>
      <w:bookmarkEnd w:id="157"/>
      <w:bookmarkEnd w:id="158"/>
      <w:bookmarkEnd w:id="159"/>
    </w:p>
    <w:p w14:paraId="665AA26D" w14:textId="77777777" w:rsidR="00A51194" w:rsidRPr="007C6783" w:rsidRDefault="00A51194" w:rsidP="00A51194">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3E1612A7" w14:textId="77777777" w:rsidR="00A51194" w:rsidRDefault="00A51194" w:rsidP="00A51194">
      <w:pPr>
        <w:rPr>
          <w:lang w:eastAsia="x-none"/>
        </w:rPr>
      </w:pPr>
      <w:r>
        <w:rPr>
          <w:lang w:eastAsia="x-none"/>
        </w:rPr>
        <w:t>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"domainNumber" in the (g)PTP message.</w:t>
      </w:r>
    </w:p>
    <w:p w14:paraId="60F573BA" w14:textId="77777777" w:rsidR="00A51194" w:rsidRDefault="00A51194" w:rsidP="00A51194">
      <w:pPr>
        <w:rPr>
          <w:lang w:eastAsia="x-none"/>
        </w:rPr>
      </w:pPr>
      <w:r>
        <w:rPr>
          <w:lang w:eastAsia="x-none"/>
        </w:rPr>
        <w:t>The process described in clause 5.27.1.2.2 is thus repeated for each (g)PTP domain between a DS-TT and the NW-TT it is connected to.</w:t>
      </w:r>
    </w:p>
    <w:p w14:paraId="43658D86" w14:textId="77777777" w:rsidR="00A51194" w:rsidRPr="00C34949" w:rsidRDefault="00A51194" w:rsidP="00A51194">
      <w:pPr>
        <w:pStyle w:val="NO"/>
      </w:pPr>
      <w:r>
        <w:lastRenderedPageBreak/>
        <w:t>NOTE 2:</w:t>
      </w:r>
      <w:r>
        <w:tab/>
        <w:t>If all (g)PTP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160" w:name="_Toc20150065"/>
      <w:bookmarkStart w:id="161" w:name="_Toc27846864"/>
      <w:bookmarkStart w:id="162" w:name="_Toc36187995"/>
      <w:bookmarkStart w:id="163" w:name="_Toc45183899"/>
      <w:bookmarkStart w:id="164" w:name="_Toc47342741"/>
      <w:r>
        <w:t>NOTE 3:</w:t>
      </w:r>
      <w:r>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6DCD472E" w14:textId="77777777" w:rsidR="00A51194" w:rsidRDefault="00A51194" w:rsidP="00A51194">
      <w:pPr>
        <w:pStyle w:val="Heading4"/>
      </w:pPr>
      <w:bookmarkStart w:id="165" w:name="_Toc68015773"/>
      <w:bookmarkStart w:id="166" w:name="_Toc51769442"/>
      <w:r>
        <w:t>5.27.1.4</w:t>
      </w:r>
      <w:r>
        <w:tab/>
        <w:t>DS-TT and NW-TT Time Synchronization functionality</w:t>
      </w:r>
      <w:bookmarkEnd w:id="165"/>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Boundary Clock as defined in IEEE Std 1588-2019 [126];</w:t>
      </w:r>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Std 1588-2019 [126];</w:t>
      </w:r>
    </w:p>
    <w:p w14:paraId="7AAE0CA7" w14:textId="77777777" w:rsidR="00A51194" w:rsidRDefault="00A51194" w:rsidP="00A51194">
      <w:pPr>
        <w:pStyle w:val="B1"/>
      </w:pPr>
      <w:r>
        <w:t>-</w:t>
      </w:r>
      <w:r>
        <w:tab/>
        <w:t>Peer-to-Peer Transparent Clock as defined in IEEE Std 1588-2019 [126];</w:t>
      </w:r>
    </w:p>
    <w:p w14:paraId="02285CA8" w14:textId="77777777" w:rsidR="00A51194" w:rsidRDefault="00A51194" w:rsidP="00A51194">
      <w:pPr>
        <w:pStyle w:val="B1"/>
      </w:pPr>
      <w:r>
        <w:t>-</w:t>
      </w:r>
      <w:r>
        <w:tab/>
        <w:t>PTP Relay instance (i.e. time-aware system) as defined in IEEE Std 802.1AS [104].</w:t>
      </w:r>
    </w:p>
    <w:p w14:paraId="6177416A" w14:textId="77777777" w:rsidR="00A51194" w:rsidRDefault="00A51194" w:rsidP="00A51194">
      <w:pPr>
        <w:pStyle w:val="EditorsNote"/>
      </w:pPr>
      <w:r>
        <w:t>Editor's note:</w:t>
      </w:r>
      <w:r>
        <w:tab/>
        <w:t>Support for external networks operating with IEEE Std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IPv4 as defined in IEEE Std 1588-2019 [126] Annex C;</w:t>
      </w:r>
    </w:p>
    <w:p w14:paraId="33C1646E" w14:textId="77777777" w:rsidR="00A51194" w:rsidRDefault="00A51194" w:rsidP="00A51194">
      <w:pPr>
        <w:pStyle w:val="B1"/>
      </w:pPr>
      <w:r>
        <w:t>-</w:t>
      </w:r>
      <w:r>
        <w:tab/>
        <w:t>IPv6 as defined in IEEE Std 1588-2019 [126] Annex D;</w:t>
      </w:r>
    </w:p>
    <w:p w14:paraId="1D368CA8" w14:textId="77777777" w:rsidR="00A51194" w:rsidRDefault="00A51194" w:rsidP="00A51194">
      <w:pPr>
        <w:pStyle w:val="B1"/>
      </w:pPr>
      <w:r>
        <w:tab/>
        <w:t>IEEE 802.3 (Ethernet) as defined in IEEE Std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Delay request-response mechanism as described in IEEE  Std 1588-2019 [126] clause 11.3;</w:t>
      </w:r>
    </w:p>
    <w:p w14:paraId="29E7D5BB" w14:textId="77777777" w:rsidR="00A51194" w:rsidRDefault="00A51194" w:rsidP="00A51194">
      <w:pPr>
        <w:pStyle w:val="B1"/>
      </w:pPr>
      <w:r>
        <w:t>-</w:t>
      </w:r>
      <w:r>
        <w:tab/>
        <w:t>Peer-to-peer delay mechanism as defined in IEEE Std 1588-2019 [126] clause 11.4.</w:t>
      </w:r>
    </w:p>
    <w:p w14:paraId="3DFF2786" w14:textId="77777777" w:rsidR="00A51194" w:rsidRDefault="00A51194" w:rsidP="00A51194">
      <w:r>
        <w:t>DS-TT and NW-TT may support acting as a PTP grandmaster, i.e. may support generating (g)PTP Announce, Sync and Follow_Up messages.</w:t>
      </w:r>
    </w:p>
    <w:p w14:paraId="009C0930" w14:textId="77777777" w:rsidR="00A51194" w:rsidRDefault="00A51194" w:rsidP="00A51194">
      <w:r>
        <w:t>DS-TT and NW-TT may also support PTP profiles as described in IEEE Std 1588-2019 [126] clause 20.3,  i.e.:</w:t>
      </w:r>
    </w:p>
    <w:p w14:paraId="7D19312E" w14:textId="77777777" w:rsidR="00A51194" w:rsidRDefault="00A51194" w:rsidP="00A51194">
      <w:pPr>
        <w:pStyle w:val="B1"/>
      </w:pPr>
      <w:r>
        <w:t>-</w:t>
      </w:r>
      <w:r>
        <w:tab/>
        <w:t>IEEE Std 802.1AS [104] PTP profile for transport of timing as defined in IEEE Std 802.1AS [104] Annex F;</w:t>
      </w:r>
    </w:p>
    <w:p w14:paraId="4A809B23" w14:textId="77777777" w:rsidR="00A51194" w:rsidRDefault="00A51194" w:rsidP="00A51194">
      <w:pPr>
        <w:pStyle w:val="B1"/>
      </w:pPr>
      <w:r>
        <w:t>-</w:t>
      </w:r>
      <w:r>
        <w:tab/>
        <w:t>SMPTE Profile for Use of IEEE Std 1588 [126] Precision Time Protocol in Professional Broadcast Applications [127].</w:t>
      </w:r>
    </w:p>
    <w:p w14:paraId="42CC629C" w14:textId="1A14A483" w:rsidR="00A51194" w:rsidRDefault="00A51194" w:rsidP="00A51194">
      <w:r>
        <w:t xml:space="preserve">TSN AF and </w:t>
      </w:r>
      <w:del w:id="167" w:author="NTT DOCOMO rev08" w:date="2021-05-20T14:27:00Z">
        <w:r w:rsidDel="00A51194">
          <w:delText xml:space="preserve">NEF </w:delText>
        </w:r>
      </w:del>
      <w:ins w:id="168" w:author="NTT DOCOMO rev08" w:date="2021-05-20T14:27:00Z">
        <w:r>
          <w:t xml:space="preserve">TS NF </w:t>
        </w:r>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Heading4"/>
      </w:pPr>
      <w:bookmarkStart w:id="169" w:name="_Toc68015774"/>
      <w:r>
        <w:t>5.27.1.5</w:t>
      </w:r>
      <w:r>
        <w:tab/>
        <w:t>Detection of (g)PTP Sync and Announce timeouts</w:t>
      </w:r>
      <w:bookmarkEnd w:id="169"/>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 xml:space="preserve">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w:t>
      </w:r>
      <w:r>
        <w:lastRenderedPageBreak/>
        <w:t>NW-TT shall determine Announce interval based on the configuration of the Slave port in 5GS, as described in IEEE Std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1C5331CC" w:rsidR="00A51194" w:rsidRDefault="00A51194" w:rsidP="00A51194">
      <w:r>
        <w:t xml:space="preserve">The TSN AF or </w:t>
      </w:r>
      <w:del w:id="170" w:author="NTT DOCOMO rev08" w:date="2021-05-20T14:27:00Z">
        <w:r w:rsidDel="00EB48E4">
          <w:delText xml:space="preserve">NEF </w:delText>
        </w:r>
      </w:del>
      <w:ins w:id="171" w:author="NTT DOCOMO rev08" w:date="2021-05-20T14:27:00Z">
        <w:r w:rsidR="00EB48E4">
          <w:t xml:space="preserve">TS NF </w:t>
        </w:r>
      </w:ins>
      <w:r>
        <w:t>may subscribe for changes of the DS-TT and NW-TT PTP port states via BMIC.</w:t>
      </w:r>
    </w:p>
    <w:p w14:paraId="01E55306" w14:textId="77777777" w:rsidR="00A51194" w:rsidRDefault="00A51194" w:rsidP="00A51194">
      <w:pPr>
        <w:pStyle w:val="Heading4"/>
      </w:pPr>
      <w:bookmarkStart w:id="172" w:name="_Toc68015775"/>
      <w:r>
        <w:t>5.27.1.6</w:t>
      </w:r>
      <w:r>
        <w:tab/>
        <w:t>Distribution of Announce messages and best master clock selection</w:t>
      </w:r>
      <w:bookmarkEnd w:id="172"/>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2CFC34E1" w14:textId="77777777" w:rsidR="00A51194" w:rsidRDefault="00A51194" w:rsidP="00A51194">
      <w:r>
        <w:t>The externally-observable behaviour of the Announce message handling by 5GS needs to comply with IEEE Std 802.1AS [104] or IEEE Std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(g)PTP domain, the Announce messages are distributed as described in clause 5.27.1.7.</w:t>
      </w:r>
    </w:p>
    <w:p w14:paraId="46DE1AE1" w14:textId="77777777" w:rsidR="00A51194" w:rsidRDefault="00A51194" w:rsidP="00A51194">
      <w:r>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6A15AAA6" w:rsidR="00A51194" w:rsidRDefault="00A51194" w:rsidP="00A51194">
      <w:pPr>
        <w:pStyle w:val="NO"/>
      </w:pPr>
      <w:r>
        <w:t>NOTE:</w:t>
      </w:r>
      <w:r>
        <w:tab/>
        <w:t xml:space="preserve">The TSN AF or </w:t>
      </w:r>
      <w:del w:id="173" w:author="NTT DOCOMO rev08" w:date="2021-05-20T14:27:00Z">
        <w:r w:rsidDel="00EB48E4">
          <w:delText xml:space="preserve">NEF </w:delText>
        </w:r>
      </w:del>
      <w:ins w:id="174" w:author="NTT DOCOMO rev08" w:date="2021-05-20T14:27:00Z">
        <w:r w:rsidR="00EB48E4">
          <w:t xml:space="preserve">TS NF </w:t>
        </w:r>
      </w:ins>
      <w:r>
        <w:t xml:space="preserve">can use the portDS.portState in the "Time synchronization information for each DS-TT port" element in BMIC to read and get notified for the port state changes for the PTP ports in DS-TT(s), and the portDS.portState in PMIC to read and get notified for the port state changes for the PTP ports in NW-TT. When using the IEEE Std 802.1AS [104] profile and based on the change of the port states, TSN AF or </w:t>
      </w:r>
      <w:del w:id="175" w:author="NTT DOCOMO rev08" w:date="2021-05-20T14:28:00Z">
        <w:r w:rsidDel="00EB48E4">
          <w:delText xml:space="preserve">NEF </w:delText>
        </w:r>
      </w:del>
      <w:ins w:id="176" w:author="NTT DOCOMO rev08" w:date="2021-05-20T14:28:00Z">
        <w:r w:rsidR="00EB48E4">
          <w:t xml:space="preserve">TS NF </w:t>
        </w:r>
      </w:ins>
      <w:r>
        <w:t xml:space="preserve">can determine that an external Grandmaster PTP Instance is found to be used instead of the GM in 5GS, or the GM in 5GS is selected as the Grandmaster PTP Instance, and TSN AF or </w:t>
      </w:r>
      <w:del w:id="177" w:author="NTT DOCOMO rev08" w:date="2021-05-20T14:28:00Z">
        <w:r w:rsidDel="00EB48E4">
          <w:delText xml:space="preserve">NEF </w:delText>
        </w:r>
      </w:del>
      <w:ins w:id="178" w:author="NTT DOCOMO rev08" w:date="2021-05-20T14:28:00Z">
        <w:r w:rsidR="00EB48E4">
          <w:t xml:space="preserve">TS NF </w:t>
        </w:r>
      </w:ins>
      <w:r>
        <w:t>can disable or enable the (g)PTP grandmaster functionality in DS-TT(s), respectively.</w:t>
      </w:r>
    </w:p>
    <w:p w14:paraId="671702B9" w14:textId="77777777" w:rsidR="00A51194" w:rsidRDefault="00A51194" w:rsidP="00A51194">
      <w:pPr>
        <w:pStyle w:val="Heading4"/>
      </w:pPr>
      <w:bookmarkStart w:id="179" w:name="_Toc68015776"/>
      <w:r>
        <w:t>5.27.1.7</w:t>
      </w:r>
      <w:r>
        <w:tab/>
        <w:t>Support for PTP grandmaster function in 5GS</w:t>
      </w:r>
      <w:bookmarkEnd w:id="179"/>
    </w:p>
    <w:p w14:paraId="78D05476" w14:textId="77777777" w:rsidR="00A51194" w:rsidRDefault="00A51194" w:rsidP="00A51194">
      <w:r>
        <w:t>The 5GS that is configured to operate as a time-aware system or Boundary Clock may support acting as a PTP grandmaster for a (g)PTP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lastRenderedPageBreak/>
        <w:t>The following options may be supported (per DS-TT) for the 5GS to generate the Sync, Follow_Up and Announce messages for the Master ports on the DS-TT:</w:t>
      </w:r>
    </w:p>
    <w:p w14:paraId="45DA00DB" w14:textId="77777777" w:rsidR="00A51194" w:rsidRDefault="00A51194" w:rsidP="00A51194">
      <w:pPr>
        <w:pStyle w:val="B1"/>
      </w:pPr>
      <w:r>
        <w:t>a)</w:t>
      </w:r>
      <w:r>
        <w:tab/>
        <w:t>NW-TT generates the Sync, Follow_Up and Announce messages on behalf of DS-TT (e.g. if DS-TT does not support this).</w:t>
      </w:r>
    </w:p>
    <w:p w14:paraId="575F9CC9" w14:textId="77777777" w:rsidR="00A51194" w:rsidRDefault="00A51194" w:rsidP="00A51194">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preciseOriginTimestamp to correspond to the timestamp to Sync message (if one-step operation is used) or to Follow_Up message (if two-step operation is used), and sets the cumulative rateRatio value with 1.</w:t>
      </w:r>
    </w:p>
    <w:p w14:paraId="0A0EB2F3" w14:textId="77777777" w:rsidR="00A51194" w:rsidRDefault="00A51194" w:rsidP="00A51194">
      <w:pPr>
        <w:pStyle w:val="B1"/>
      </w:pPr>
      <w:r>
        <w:tab/>
        <w:t>When DS-TT(s) receive the Sync, Follow_Up messages, it modifies the payload of the Sync, Follow_Up message as described for the PTP port in the egress TT in clause 5.27.1.2.2.2.</w:t>
      </w:r>
    </w:p>
    <w:p w14:paraId="70F3C547" w14:textId="77777777" w:rsidR="00A51194" w:rsidRDefault="00A51194" w:rsidP="00A51194">
      <w:r>
        <w:t>b)</w:t>
      </w:r>
      <w:r>
        <w:tab/>
        <w:t>DS-TT generates the Sync, Follow_Up and Announce messages in this DS-TT.</w:t>
      </w:r>
    </w:p>
    <w:p w14:paraId="52E42D0D" w14:textId="77777777" w:rsidR="00A51194" w:rsidRDefault="00A51194" w:rsidP="00A51194">
      <w:r>
        <w:t>In both options, the NW-TT generates the Sync, Follow_Up and Announce messages for the Master ports on the NW-TT.</w:t>
      </w:r>
    </w:p>
    <w:p w14:paraId="16A13A18" w14:textId="77777777" w:rsidR="00A51194" w:rsidRDefault="00A51194" w:rsidP="00A51194">
      <w:pPr>
        <w:pStyle w:val="Heading4"/>
      </w:pPr>
      <w:bookmarkStart w:id="180" w:name="_Toc68015777"/>
      <w:r>
        <w:t>5.27.1.8</w:t>
      </w:r>
      <w:r>
        <w:tab/>
        <w:t>Exposure of Time Synchronization</w:t>
      </w:r>
      <w:bookmarkEnd w:id="180"/>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Std 1588 [126] or IEEE Std 802.1AS [104] operation (i.e. as a Boundary Clock, peer-to-peer Transparent Clock, or end-to-end Transparent Clock or as a PTP relay instance).</w:t>
      </w:r>
    </w:p>
    <w:p w14:paraId="38865524" w14:textId="77777777" w:rsidR="00A51194" w:rsidRDefault="00A51194" w:rsidP="00A51194">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1E63D5E0" w14:textId="7065BB17" w:rsidR="00A51194" w:rsidRDefault="00A51194" w:rsidP="00A51194">
      <w:pPr>
        <w:pStyle w:val="B1"/>
      </w:pPr>
      <w:r>
        <w:t>-</w:t>
      </w:r>
      <w:r>
        <w:tab/>
        <w:t xml:space="preserve">For IEEE Std 1588 [126] or IEEE Std 802.1AS [104] operation, information to be used by </w:t>
      </w:r>
      <w:del w:id="181" w:author="NTT DOCOMO rev08" w:date="2021-05-20T14:28:00Z">
        <w:r w:rsidDel="00EB48E4">
          <w:delText xml:space="preserve">NEF </w:delText>
        </w:r>
      </w:del>
      <w:ins w:id="182" w:author="NTT DOCOMO rev08" w:date="2021-05-20T14:28:00Z">
        <w:r w:rsidR="00EB48E4">
          <w:t xml:space="preserve">TS NF </w:t>
        </w:r>
      </w:ins>
      <w:r>
        <w:t>to configure IEEE Std 1588 or IEEE Std 802.1AS functionality in DS-TT or NW-TT, if applicable.</w:t>
      </w:r>
    </w:p>
    <w:p w14:paraId="7710ABB1" w14:textId="77777777" w:rsidR="00A51194" w:rsidRDefault="00A51194" w:rsidP="00A51194">
      <w:pPr>
        <w:pStyle w:val="B1"/>
      </w:pPr>
      <w:r>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64BF63D0" w:rsidR="00A51194" w:rsidRDefault="00A51194" w:rsidP="00A51194">
      <w:r>
        <w:lastRenderedPageBreak/>
        <w:t xml:space="preserve">The </w:t>
      </w:r>
      <w:del w:id="183" w:author="NTT DOCOMO rev08" w:date="2021-05-20T14:29:00Z">
        <w:r w:rsidDel="00EB48E4">
          <w:delText xml:space="preserve">NEF </w:delText>
        </w:r>
      </w:del>
      <w:ins w:id="184" w:author="NTT DOCOMO rev08" w:date="2021-05-20T14:29:00Z">
        <w:r w:rsidR="00EB48E4">
          <w:t xml:space="preserve">TS NF </w:t>
        </w:r>
      </w:ins>
      <w:r>
        <w:t>uses the Time Synchronization parameters received from AF</w:t>
      </w:r>
      <w:ins w:id="185" w:author="NTT DOCOMO rev08" w:date="2021-05-20T14:29:00Z">
        <w:r w:rsidR="00EB48E4">
          <w:t xml:space="preserve"> </w:t>
        </w:r>
      </w:ins>
      <w:ins w:id="186" w:author="NTT DOCOMO rev08" w:date="2021-05-20T14:30:00Z">
        <w:r w:rsidR="00EB48E4">
          <w:t>(directly or via NEF)</w:t>
        </w:r>
      </w:ins>
      <w:r>
        <w:t xml:space="preserve">. When IEEE Std 1588 [126] or IEEE Std 802.1AS [104] operation have been selected, the </w:t>
      </w:r>
      <w:del w:id="187" w:author="NTT DOCOMO rev08" w:date="2021-05-20T14:30:00Z">
        <w:r w:rsidDel="00EB48E4">
          <w:delText xml:space="preserve">NEF </w:delText>
        </w:r>
      </w:del>
      <w:ins w:id="188" w:author="NTT DOCOMO rev08" w:date="2021-05-20T14:30:00Z">
        <w:r w:rsidR="00EB48E4">
          <w:t xml:space="preserve">TS NF </w:t>
        </w:r>
      </w:ins>
      <w:r>
        <w:t xml:space="preserve">determines the necessary (g)PTP parameters to activate and control the service in DS-TT(s) and NW-TTs. For this purpose, the </w:t>
      </w:r>
      <w:del w:id="189" w:author="NTT DOCOMO rev08" w:date="2021-05-20T14:30:00Z">
        <w:r w:rsidDel="00EB48E4">
          <w:delText xml:space="preserve">NEF </w:delText>
        </w:r>
      </w:del>
      <w:ins w:id="190" w:author="NTT DOCOMO rev08" w:date="2021-05-20T14:30:00Z">
        <w:r w:rsidR="00EB48E4">
          <w:t xml:space="preserve">TS NF </w:t>
        </w:r>
      </w:ins>
      <w:r>
        <w:t>uses the PMIC or BMIC to manage the IEEE Std 1588 [126] or IEEE Std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1470EAE2" w:rsidR="00A51194" w:rsidRDefault="00A51194" w:rsidP="00A51194">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w:t>
      </w:r>
      <w:del w:id="191" w:author="NTT DOCOMO rev08" w:date="2021-05-20T14:31:00Z">
        <w:r w:rsidDel="00EB48E4">
          <w:delText xml:space="preserve">NEF </w:delText>
        </w:r>
      </w:del>
      <w:ins w:id="192" w:author="NTT DOCOMO rev08" w:date="2021-05-20T14:31:00Z">
        <w:r w:rsidR="00EB48E4">
          <w:t xml:space="preserve">TS NF </w:t>
        </w:r>
      </w:ins>
      <w:r>
        <w:t xml:space="preserve">and the </w:t>
      </w:r>
      <w:del w:id="193" w:author="NTT DOCOMO rev08" w:date="2021-05-20T14:31:00Z">
        <w:r w:rsidDel="00EB48E4">
          <w:delText xml:space="preserve">NEF </w:delText>
        </w:r>
      </w:del>
      <w:ins w:id="194" w:author="NTT DOCOMO rev08" w:date="2021-05-20T14:31:00Z">
        <w:r w:rsidR="00EB48E4">
          <w:t xml:space="preserve">TS NF </w:t>
        </w:r>
      </w:ins>
      <w:r>
        <w:t xml:space="preserve">replies to the AF </w:t>
      </w:r>
      <w:ins w:id="195" w:author="NTT DOCOMO rev08" w:date="2021-05-20T14:31:00Z">
        <w:r w:rsidR="00EB48E4">
          <w:t xml:space="preserve">(directly of via NEF) </w:t>
        </w:r>
      </w:ins>
      <w:r>
        <w:t>with the result.</w:t>
      </w:r>
    </w:p>
    <w:p w14:paraId="74E5FA86" w14:textId="77777777" w:rsidR="00A51194" w:rsidRDefault="00A51194" w:rsidP="00A51194">
      <w:pPr>
        <w:pStyle w:val="Heading3"/>
      </w:pPr>
      <w:bookmarkStart w:id="196" w:name="_Toc68015778"/>
      <w:r>
        <w:t>5.27.1a</w:t>
      </w:r>
      <w:r>
        <w:tab/>
        <w:t>Periodic deterministic QoS</w:t>
      </w:r>
      <w:bookmarkEnd w:id="160"/>
      <w:bookmarkEnd w:id="161"/>
      <w:bookmarkEnd w:id="162"/>
      <w:bookmarkEnd w:id="163"/>
      <w:bookmarkEnd w:id="164"/>
      <w:bookmarkEnd w:id="166"/>
      <w:bookmarkEnd w:id="196"/>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Providing TSC Assistance Information (TSCAI) that describe TSC flow traffic patterns at the gNB ingress and UE egress interfaces for traffic in downlink and uplink direction, respectively;</w:t>
      </w:r>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Heading3"/>
      </w:pPr>
      <w:bookmarkStart w:id="197" w:name="_Toc20150066"/>
      <w:bookmarkStart w:id="198" w:name="_Toc27846865"/>
      <w:bookmarkStart w:id="199" w:name="_Toc36187996"/>
      <w:bookmarkStart w:id="200" w:name="_Toc45183900"/>
      <w:bookmarkStart w:id="201" w:name="_Toc47342742"/>
      <w:bookmarkStart w:id="202" w:name="_Toc51769443"/>
      <w:bookmarkStart w:id="203" w:name="_Toc68015779"/>
      <w:r>
        <w:t>5.27.2</w:t>
      </w:r>
      <w:r>
        <w:tab/>
        <w:t>TSC Assistance Information (TSCAI)</w:t>
      </w:r>
      <w:bookmarkEnd w:id="197"/>
      <w:bookmarkEnd w:id="198"/>
      <w:bookmarkEnd w:id="199"/>
      <w:bookmarkEnd w:id="200"/>
      <w:bookmarkEnd w:id="201"/>
      <w:bookmarkEnd w:id="202"/>
      <w:bookmarkEnd w:id="203"/>
    </w:p>
    <w:p w14:paraId="43184BC2" w14:textId="77777777" w:rsidR="00A51194" w:rsidRDefault="00A51194" w:rsidP="00A51194">
      <w:pPr>
        <w:pStyle w:val="Heading4"/>
      </w:pPr>
      <w:bookmarkStart w:id="204" w:name="_Toc68015780"/>
      <w:r>
        <w:t>5.27.2.1</w:t>
      </w:r>
      <w:r>
        <w:tab/>
        <w:t>General</w:t>
      </w:r>
      <w:bookmarkEnd w:id="204"/>
    </w:p>
    <w:p w14:paraId="161F1703" w14:textId="77777777" w:rsidR="00A51194" w:rsidRDefault="00A51194" w:rsidP="00A51194">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609045D4" w14:textId="77777777" w:rsidR="00A51194" w:rsidRDefault="00A51194" w:rsidP="00A51194">
      <w:r>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rateRatio from the UPF and sets the TSCAI Survival Time to the corrected value.</w:t>
      </w:r>
    </w:p>
    <w:p w14:paraId="19D3B75A" w14:textId="77777777" w:rsidR="00A51194" w:rsidRDefault="00A51194" w:rsidP="00A51194">
      <w:pPr>
        <w:pStyle w:val="TH"/>
      </w:pPr>
      <w: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It refers to the time period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Heading4"/>
      </w:pPr>
      <w:bookmarkStart w:id="205" w:name="_Toc68015781"/>
      <w:r>
        <w:t>5.27.2.2</w:t>
      </w:r>
      <w:r>
        <w:tab/>
        <w:t>TSC Assistance Container determination based on PSFP</w:t>
      </w:r>
      <w:bookmarkEnd w:id="205"/>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5G-AN are specified with respect to the 5G clock.</w:t>
      </w:r>
    </w:p>
    <w:p w14:paraId="20004778" w14:textId="77777777" w:rsidR="00A51194" w:rsidRDefault="00A51194" w:rsidP="00A51194">
      <w:r>
        <w:t>For UE-UE TSC stream, the (TSN) AF divides the stream into one uplink stream and one or more downlink streams as defined in clause 5.28.2. The TSN AF binds the uplink and downlink streams to the PDU Sessions, and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77777777" w:rsidR="00A51194" w:rsidRDefault="00A51194" w:rsidP="00A51194">
      <w:pPr>
        <w:pStyle w:val="Heading4"/>
      </w:pPr>
      <w:bookmarkStart w:id="206" w:name="_Toc68015782"/>
      <w:r>
        <w:lastRenderedPageBreak/>
        <w:t>5.27.2.3</w:t>
      </w:r>
      <w:r>
        <w:tab/>
        <w:t>TSC Assistance Container determination by NEF</w:t>
      </w:r>
      <w:bookmarkEnd w:id="206"/>
    </w:p>
    <w:p w14:paraId="0E32BBD6" w14:textId="77777777" w:rsidR="00A51194" w:rsidRDefault="00A51194" w:rsidP="00A51194">
      <w:r>
        <w:t>The NEF constructs TSC Assistance Container based on information provided by the AF for IP or Ethernet type PDU Sessions.</w:t>
      </w:r>
    </w:p>
    <w:p w14:paraId="4B5CB93D" w14:textId="77777777" w:rsidR="00A51194" w:rsidRDefault="00A51194" w:rsidP="00A51194">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3F3B315A" w14:textId="77777777" w:rsidR="00A51194" w:rsidRDefault="00A51194" w:rsidP="00A51194">
      <w:r>
        <w:t>The NEF sends the TSC Assistance Container to PCF as follows:</w:t>
      </w:r>
    </w:p>
    <w:p w14:paraId="5CE11B84" w14:textId="77777777" w:rsidR="00A51194" w:rsidRDefault="00A51194" w:rsidP="00A51194">
      <w:pPr>
        <w:pStyle w:val="B1"/>
      </w:pPr>
      <w:r>
        <w:t>-</w:t>
      </w:r>
      <w:r>
        <w:tab/>
        <w:t>The NEF uses the UE IP address/MAC address to identify the PCF and N5 association related to the PDU Session of UE/DS-TT.</w:t>
      </w:r>
    </w:p>
    <w:p w14:paraId="42E97E48" w14:textId="77777777" w:rsidR="00A51194" w:rsidRDefault="00A51194" w:rsidP="00A51194">
      <w:pPr>
        <w:pStyle w:val="Heading4"/>
      </w:pPr>
      <w:bookmarkStart w:id="207" w:name="_Toc68015783"/>
      <w:r>
        <w:t>5.27.2.4</w:t>
      </w:r>
      <w:r>
        <w:tab/>
        <w:t>TSCAI determination based on TSC Assistance Container</w:t>
      </w:r>
      <w:bookmarkEnd w:id="207"/>
    </w:p>
    <w:p w14:paraId="129E5624" w14:textId="77777777" w:rsidR="00A51194" w:rsidRDefault="00A51194" w:rsidP="00A51194">
      <w:r>
        <w:t>This clause is applicable when TSC Assistance Container is determined either by TSN AF or by the NEF.</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The SMF corrects the Periodicity in the TSC Assistance Container by the previously received cumulative rateRatio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In the case of drift between external GM clock and 5G clock, the UPF updates the offset to SMF using the N4 Report Procedure as defined in TS 23.502 [3] clause 4.4.3.4. In the case of change of cumulative rateRatio between external PTP time and 5G time, the UPF updates the cumulative rateRatio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Heading3"/>
      </w:pPr>
      <w:bookmarkStart w:id="208" w:name="_Toc20150067"/>
      <w:bookmarkStart w:id="209" w:name="_Toc27846866"/>
      <w:bookmarkStart w:id="210" w:name="_Toc36187997"/>
      <w:bookmarkStart w:id="211" w:name="_Toc45183901"/>
      <w:bookmarkStart w:id="212" w:name="_Toc47342743"/>
      <w:bookmarkStart w:id="213" w:name="_Toc51769444"/>
      <w:bookmarkStart w:id="214" w:name="_Toc68015784"/>
      <w:r>
        <w:t>5.27.3</w:t>
      </w:r>
      <w:r>
        <w:tab/>
        <w:t>Support for TSC QoS Flows</w:t>
      </w:r>
      <w:bookmarkEnd w:id="208"/>
      <w:bookmarkEnd w:id="209"/>
      <w:bookmarkEnd w:id="210"/>
      <w:bookmarkEnd w:id="211"/>
      <w:bookmarkEnd w:id="212"/>
      <w:bookmarkEnd w:id="213"/>
      <w:bookmarkEnd w:id="214"/>
    </w:p>
    <w:p w14:paraId="3790B522" w14:textId="77777777" w:rsidR="00A51194" w:rsidRDefault="00A51194" w:rsidP="00A51194">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Default="00A51194" w:rsidP="00A51194">
      <w:r>
        <w:lastRenderedPageBreak/>
        <w:t>The following is applicable for the QoS profile defined for TSC QoS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6216D45" w14:textId="77777777" w:rsidR="00A51194" w:rsidRPr="000172EF" w:rsidRDefault="00A51194" w:rsidP="00A51194">
      <w:pPr>
        <w:pStyle w:val="B1"/>
      </w:pPr>
      <w:bookmarkStart w:id="215" w:name="_Toc20150068"/>
      <w:bookmarkStart w:id="216" w:name="_Toc27846867"/>
      <w:bookmarkStart w:id="217"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Heading3"/>
      </w:pPr>
      <w:bookmarkStart w:id="218" w:name="_Toc45183902"/>
      <w:bookmarkStart w:id="219" w:name="_Toc47342744"/>
      <w:bookmarkStart w:id="220" w:name="_Toc51769445"/>
      <w:bookmarkStart w:id="221" w:name="_Toc68015785"/>
      <w:r>
        <w:t>5.27.4</w:t>
      </w:r>
      <w:r>
        <w:tab/>
        <w:t>Hold and Forward Buffering mechanism</w:t>
      </w:r>
      <w:bookmarkEnd w:id="215"/>
      <w:bookmarkEnd w:id="216"/>
      <w:bookmarkEnd w:id="217"/>
      <w:bookmarkEnd w:id="218"/>
      <w:bookmarkEnd w:id="219"/>
      <w:bookmarkEnd w:id="220"/>
      <w:bookmarkEnd w:id="221"/>
    </w:p>
    <w:p w14:paraId="19E8E1FD" w14:textId="77777777" w:rsidR="00A51194" w:rsidRDefault="00A51194" w:rsidP="00A51194">
      <w:r>
        <w:t>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behavior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Default="00A51194" w:rsidP="00A51194">
      <w:r>
        <w:t>To achieve externally observable behavior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26FE5FE7" w14:textId="77777777" w:rsidR="00A51194" w:rsidRDefault="00A51194" w:rsidP="00A51194">
      <w:pPr>
        <w:pStyle w:val="NO"/>
      </w:pPr>
      <w:r>
        <w:t>NOTE:</w:t>
      </w:r>
      <w:r>
        <w:tab/>
        <w:t>The details of how Hold and Forward buffering mechanism is provided by the TSN Translator is up to implementation.</w:t>
      </w:r>
    </w:p>
    <w:p w14:paraId="07B1EBDA" w14:textId="77777777" w:rsidR="00A51194" w:rsidRDefault="00A51194" w:rsidP="00A51194">
      <w:pPr>
        <w:pStyle w:val="Heading3"/>
      </w:pPr>
      <w:bookmarkStart w:id="222" w:name="_Toc36187999"/>
      <w:bookmarkStart w:id="223" w:name="_Toc45183903"/>
      <w:bookmarkStart w:id="224" w:name="_Toc47342745"/>
      <w:bookmarkStart w:id="225" w:name="_Toc51769446"/>
      <w:bookmarkStart w:id="226" w:name="_Toc68015786"/>
      <w:r>
        <w:t>5.27.5</w:t>
      </w:r>
      <w:r>
        <w:tab/>
        <w:t>5G System Bridge delay</w:t>
      </w:r>
      <w:bookmarkEnd w:id="222"/>
      <w:bookmarkEnd w:id="223"/>
      <w:bookmarkEnd w:id="224"/>
      <w:bookmarkEnd w:id="225"/>
      <w:bookmarkEnd w:id="226"/>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Default="00A51194" w:rsidP="00A51194">
      <w:r>
        <w:t>The TSN AF calculates the 5GS independentDelayMin and independentDelayMax values for each port pair and for each traffic class using the above components.</w:t>
      </w:r>
    </w:p>
    <w:p w14:paraId="050881D4" w14:textId="77777777" w:rsidR="00A51194" w:rsidRDefault="00A51194" w:rsidP="00A51194">
      <w:r>
        <w:lastRenderedPageBreak/>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Default="00A51194" w:rsidP="00A51194">
      <w:pPr>
        <w:pStyle w:val="NO"/>
      </w:pPr>
      <w:r>
        <w:t>NOTE 2:</w:t>
      </w:r>
      <w:r>
        <w:tab/>
        <w:t>Further details how TSN AF determines dependentDelayMin and dependentDelayMax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Heading2"/>
      </w:pPr>
      <w:bookmarkStart w:id="227" w:name="_Toc20150070"/>
      <w:bookmarkStart w:id="228" w:name="_Toc27846869"/>
      <w:bookmarkStart w:id="229" w:name="_Toc36188000"/>
      <w:bookmarkStart w:id="230" w:name="_Toc45183904"/>
      <w:bookmarkStart w:id="231" w:name="_Toc47342746"/>
      <w:bookmarkStart w:id="232" w:name="_Toc51769447"/>
      <w:bookmarkStart w:id="233" w:name="_Toc68015787"/>
      <w:r>
        <w:t>5.28</w:t>
      </w:r>
      <w:r>
        <w:tab/>
        <w:t>Support of integration with TSN</w:t>
      </w:r>
      <w:bookmarkEnd w:id="227"/>
      <w:bookmarkEnd w:id="228"/>
      <w:bookmarkEnd w:id="229"/>
      <w:bookmarkEnd w:id="230"/>
      <w:bookmarkEnd w:id="231"/>
      <w:bookmarkEnd w:id="232"/>
      <w:bookmarkEnd w:id="233"/>
    </w:p>
    <w:p w14:paraId="73DC0E2C" w14:textId="77777777" w:rsidR="00A51194" w:rsidRDefault="00A51194" w:rsidP="00A51194">
      <w:pPr>
        <w:pStyle w:val="Heading3"/>
      </w:pPr>
      <w:bookmarkStart w:id="234" w:name="_Toc20150071"/>
      <w:bookmarkStart w:id="235" w:name="_Toc27846870"/>
      <w:bookmarkStart w:id="236" w:name="_Toc36188001"/>
      <w:bookmarkStart w:id="237" w:name="_Toc45183905"/>
      <w:bookmarkStart w:id="238" w:name="_Toc47342747"/>
      <w:bookmarkStart w:id="239" w:name="_Toc51769448"/>
      <w:bookmarkStart w:id="240" w:name="_Toc68015788"/>
      <w:r>
        <w:t>5.28.1</w:t>
      </w:r>
      <w:r>
        <w:tab/>
        <w:t>5GS bridge management</w:t>
      </w:r>
      <w:bookmarkEnd w:id="234"/>
      <w:bookmarkEnd w:id="235"/>
      <w:bookmarkEnd w:id="236"/>
      <w:bookmarkEnd w:id="237"/>
      <w:bookmarkEnd w:id="238"/>
      <w:bookmarkEnd w:id="239"/>
      <w:bookmarkEnd w:id="240"/>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241" w:name="_MON_1620822863"/>
    <w:bookmarkEnd w:id="241"/>
    <w:p w14:paraId="1811DB20" w14:textId="77777777" w:rsidR="00A51194" w:rsidRPr="00C34949" w:rsidRDefault="00A51194" w:rsidP="00A51194">
      <w:pPr>
        <w:pStyle w:val="TH"/>
      </w:pPr>
      <w:r>
        <w:object w:dxaOrig="9144" w:dyaOrig="3640" w14:anchorId="431E578C">
          <v:shape id="_x0000_i1029" type="#_x0000_t75" style="width:457.5pt;height:182pt" o:ole="">
            <v:imagedata r:id="rId23" o:title=""/>
          </v:shape>
          <o:OLEObject Type="Embed" ProgID="Word.Picture.8" ShapeID="_x0000_i1029" DrawAspect="Content" ObjectID="_1683040770" r:id="rId24"/>
        </w:object>
      </w:r>
    </w:p>
    <w:p w14:paraId="00101EE4" w14:textId="77777777" w:rsidR="00A51194" w:rsidRDefault="00A51194" w:rsidP="00A51194">
      <w:pPr>
        <w:pStyle w:val="TF"/>
      </w:pPr>
      <w:r>
        <w:t>Figure 5.28.1-1: Per UPF based 5GS bridge</w:t>
      </w:r>
    </w:p>
    <w:p w14:paraId="057DB027" w14:textId="77777777" w:rsidR="00A51194" w:rsidRDefault="00A51194" w:rsidP="00A51194">
      <w:pPr>
        <w:pStyle w:val="NO"/>
      </w:pPr>
      <w:r>
        <w:lastRenderedPageBreak/>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Std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434BDF79" w14:textId="77777777" w:rsidR="00A51194" w:rsidRDefault="00A51194" w:rsidP="00A51194">
      <w:pPr>
        <w:pStyle w:val="B2"/>
      </w:pPr>
      <w:r>
        <w:t>-</w:t>
      </w:r>
      <w:r>
        <w:tab/>
        <w:t>Number of Ports;</w:t>
      </w:r>
    </w:p>
    <w:p w14:paraId="50C8EC5D" w14:textId="77777777" w:rsidR="00A51194" w:rsidRDefault="00A51194" w:rsidP="00A51194">
      <w:pPr>
        <w:pStyle w:val="B2"/>
      </w:pPr>
      <w:r>
        <w:t>-</w:t>
      </w:r>
      <w:r>
        <w:tab/>
        <w:t>list of port numbers.</w:t>
      </w:r>
    </w:p>
    <w:p w14:paraId="47208998" w14:textId="77777777" w:rsidR="00A51194" w:rsidRDefault="00A51194" w:rsidP="00A51194">
      <w:pPr>
        <w:pStyle w:val="B1"/>
      </w:pPr>
      <w:r>
        <w:t>-</w:t>
      </w:r>
      <w:r>
        <w:tab/>
        <w:t>Capabilities of 5GS Bridge as defined in IEEE Std 802.1Qcc [95]:</w:t>
      </w:r>
    </w:p>
    <w:p w14:paraId="464B75F1" w14:textId="77777777" w:rsidR="00A51194" w:rsidRDefault="00A51194" w:rsidP="00A51194">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7F883B4" w14:textId="77777777" w:rsidR="00A51194" w:rsidRDefault="00A51194" w:rsidP="00A51194">
      <w:pPr>
        <w:pStyle w:val="B2"/>
      </w:pPr>
      <w:r>
        <w:t>-</w:t>
      </w:r>
      <w:r>
        <w:tab/>
        <w:t>Propagation delay per port (txPropagationDelay),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Std 802.1AB [97]:</w:t>
      </w:r>
    </w:p>
    <w:p w14:paraId="71FDDD0E" w14:textId="77777777" w:rsidR="00A51194" w:rsidRPr="00A30201" w:rsidRDefault="00A51194" w:rsidP="00A51194">
      <w:pPr>
        <w:pStyle w:val="B2"/>
      </w:pPr>
      <w:r>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Std 802.1Q</w:t>
      </w:r>
      <w:r>
        <w:rPr>
          <w:lang w:eastAsia="zh-CN"/>
        </w:rPr>
        <w:t> [98]</w:t>
      </w:r>
      <w:r>
        <w:t>.</w:t>
      </w:r>
    </w:p>
    <w:p w14:paraId="7A196168" w14:textId="77777777" w:rsidR="00A51194" w:rsidRDefault="00A51194" w:rsidP="00A51194">
      <w:pPr>
        <w:pStyle w:val="B1"/>
      </w:pPr>
      <w:r>
        <w:t>-</w:t>
      </w:r>
      <w:r>
        <w:tab/>
        <w:t>Stream Parameters as defined in clause 12.31.1 in IEEE Std 802.1Q [98], in order to support PSFP:</w:t>
      </w:r>
    </w:p>
    <w:p w14:paraId="3ABAC8DE" w14:textId="77777777" w:rsidR="00A51194" w:rsidRDefault="00A51194" w:rsidP="00A51194">
      <w:pPr>
        <w:pStyle w:val="B2"/>
      </w:pPr>
      <w:r>
        <w:t>-</w:t>
      </w:r>
      <w:r>
        <w:tab/>
        <w:t>MaxStreamFilterInstances: The maximum number of Stream Filter instances supported by the bridge;</w:t>
      </w:r>
    </w:p>
    <w:p w14:paraId="2AB8D0AE" w14:textId="77777777" w:rsidR="00A51194" w:rsidRDefault="00A51194" w:rsidP="00A51194">
      <w:pPr>
        <w:pStyle w:val="B2"/>
      </w:pPr>
      <w:r>
        <w:t>-</w:t>
      </w:r>
      <w:r>
        <w:tab/>
        <w:t>MaxStreamGateInstances: The maximum number of Stream Gate instances supported by the bridge;</w:t>
      </w:r>
    </w:p>
    <w:p w14:paraId="0F2A697F" w14:textId="77777777" w:rsidR="00A51194" w:rsidRDefault="00A51194" w:rsidP="00A51194">
      <w:pPr>
        <w:pStyle w:val="B2"/>
      </w:pPr>
      <w:r>
        <w:t>-</w:t>
      </w:r>
      <w:r>
        <w:tab/>
        <w:t>MaxFlowMeterInstances: The maximum number of Flow Meter instances supported by the bridge (optional);</w:t>
      </w:r>
    </w:p>
    <w:p w14:paraId="691DEF25" w14:textId="77777777" w:rsidR="00A51194" w:rsidRDefault="00A51194" w:rsidP="00A51194">
      <w:pPr>
        <w:pStyle w:val="B2"/>
      </w:pPr>
      <w:r>
        <w:t>-</w:t>
      </w:r>
      <w:r>
        <w:tab/>
        <w:t>SupportedListMax: The maximum value supported by the bridge of the AdminControlListLength and OperControlListLength parameters.</w:t>
      </w:r>
    </w:p>
    <w:p w14:paraId="3C6C5F9E" w14:textId="77777777" w:rsidR="00A51194" w:rsidRDefault="00A51194" w:rsidP="00A51194">
      <w:r>
        <w:t>The following parameters: independentDelayMax and independentDelayMin,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lastRenderedPageBreak/>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Heading3"/>
      </w:pPr>
      <w:bookmarkStart w:id="242" w:name="_Toc20150072"/>
      <w:bookmarkStart w:id="243" w:name="_Toc27846871"/>
      <w:bookmarkStart w:id="244" w:name="_Toc36188002"/>
      <w:bookmarkStart w:id="245" w:name="_Toc45183906"/>
      <w:bookmarkStart w:id="246" w:name="_Toc47342748"/>
      <w:bookmarkStart w:id="247" w:name="_Toc51769449"/>
      <w:bookmarkStart w:id="248" w:name="_Toc68015789"/>
      <w:r>
        <w:t>5.28.2</w:t>
      </w:r>
      <w:r>
        <w:tab/>
        <w:t>5GS Bridge configuration</w:t>
      </w:r>
      <w:bookmarkEnd w:id="242"/>
      <w:bookmarkEnd w:id="243"/>
      <w:bookmarkEnd w:id="244"/>
      <w:bookmarkEnd w:id="245"/>
      <w:bookmarkEnd w:id="246"/>
      <w:bookmarkEnd w:id="247"/>
      <w:bookmarkEnd w:id="248"/>
    </w:p>
    <w:p w14:paraId="4F54A3F1" w14:textId="77777777" w:rsidR="00A51194" w:rsidRDefault="00A51194" w:rsidP="00A51194">
      <w:r>
        <w:t>The configuration information of 5GS Bridge as defined in IEEE Std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NW-TT;</w:t>
      </w:r>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22F1C7D1" w14:textId="77777777" w:rsidR="00A51194" w:rsidRDefault="00A51194" w:rsidP="00A51194">
      <w:r>
        <w:t>The configuration information of 5GS Bridge as defined in IEEE Std 802.1Q [98], includes the following:</w:t>
      </w:r>
    </w:p>
    <w:p w14:paraId="308B65AF" w14:textId="77777777" w:rsidR="00A51194" w:rsidRPr="00A30201" w:rsidRDefault="00A51194" w:rsidP="00A51194">
      <w:pPr>
        <w:pStyle w:val="B1"/>
      </w:pPr>
      <w:r>
        <w:t>-</w:t>
      </w:r>
      <w:r>
        <w:tab/>
        <w:t>Chassis ID of 5GS Bridge;</w:t>
      </w:r>
    </w:p>
    <w:p w14:paraId="6EC8AC5C" w14:textId="77777777" w:rsidR="00A51194" w:rsidRDefault="00A51194" w:rsidP="00A51194">
      <w:pPr>
        <w:pStyle w:val="B1"/>
      </w:pPr>
      <w:r>
        <w:t>-</w:t>
      </w:r>
      <w:r>
        <w:tab/>
        <w:t>Traffic forwarding information as defined in IEEE Std 802.1Q [98] clause 8.8.1:</w:t>
      </w:r>
    </w:p>
    <w:p w14:paraId="238931B2" w14:textId="77777777" w:rsidR="00A51194" w:rsidRPr="00C34949" w:rsidRDefault="00A51194" w:rsidP="00A51194">
      <w:pPr>
        <w:pStyle w:val="B2"/>
      </w:pPr>
      <w:r>
        <w:t>-</w:t>
      </w:r>
      <w:r>
        <w:tab/>
        <w:t>Destination MAC address and VLAN ID of TSN stream;</w:t>
      </w:r>
    </w:p>
    <w:p w14:paraId="61443F45" w14:textId="77777777" w:rsidR="00A51194" w:rsidRPr="00A30201" w:rsidRDefault="00A51194" w:rsidP="00A51194">
      <w:pPr>
        <w:pStyle w:val="B2"/>
      </w:pPr>
      <w:r>
        <w:t>-</w:t>
      </w:r>
      <w:r>
        <w:tab/>
        <w:t>Port number in the Port MAP as defined in IEEE Std 802.1Q [98] clause 8.8.1.</w:t>
      </w:r>
    </w:p>
    <w:p w14:paraId="123C3075" w14:textId="77777777" w:rsidR="00A51194" w:rsidRDefault="00A51194" w:rsidP="00A51194">
      <w:pPr>
        <w:pStyle w:val="B1"/>
      </w:pPr>
      <w:r>
        <w:t>-</w:t>
      </w:r>
      <w:r>
        <w:tab/>
        <w:t>Configuration information per stream according to IEEE Std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t>NOTE 2:</w:t>
      </w:r>
      <w:r>
        <w:tab/>
        <w:t>In order to support IEEE Std 802.1Q [98] clause 8.6.5.1, it is required to support the Stream Identification function as specified by IEEE Std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249" w:name="_Toc20150073"/>
      <w:bookmarkStart w:id="250" w:name="_Toc27846872"/>
      <w:r>
        <w:t>Two models are supported to configure 5GS QoS for TSN traffic:</w:t>
      </w:r>
    </w:p>
    <w:p w14:paraId="2CB9ED0C" w14:textId="77777777" w:rsidR="00A51194" w:rsidRDefault="00A51194" w:rsidP="00A51194">
      <w:pPr>
        <w:pStyle w:val="B1"/>
      </w:pPr>
      <w:r>
        <w:t>-</w:t>
      </w:r>
      <w:r>
        <w:tab/>
        <w:t>Based on the assumption that PSFP information is always provided by CNC: In this case the QoS Flows are setup based on the PSFP information provided by CNC;</w:t>
      </w:r>
    </w:p>
    <w:p w14:paraId="73C7BF92" w14:textId="77777777" w:rsidR="00A51194" w:rsidRDefault="00A51194" w:rsidP="00A51194">
      <w:pPr>
        <w:pStyle w:val="NO"/>
      </w:pPr>
      <w:r>
        <w:t>NOTE 3:</w:t>
      </w:r>
      <w:r>
        <w:tab/>
        <w:t>PSFP information may be provided by CNC if TSN AF has declared PSFP support to CNC. TSN AF indicates the support for PSFP to CNC only if each DS-TT and NW-TT of the 5GS bridge has indicated support of PSFP.</w:t>
      </w:r>
    </w:p>
    <w:p w14:paraId="510D388D" w14:textId="77777777" w:rsidR="00A51194" w:rsidRDefault="00A51194" w:rsidP="00A51194">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Default="00A51194" w:rsidP="00A51194">
      <w:r>
        <w:lastRenderedPageBreak/>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Heading3"/>
      </w:pPr>
      <w:bookmarkStart w:id="251" w:name="_Toc36188003"/>
      <w:bookmarkStart w:id="252" w:name="_Toc45183907"/>
      <w:bookmarkStart w:id="253" w:name="_Toc47342749"/>
      <w:bookmarkStart w:id="254" w:name="_Toc51769450"/>
      <w:bookmarkStart w:id="255" w:name="_Toc68015790"/>
      <w:r>
        <w:t>5.28.3</w:t>
      </w:r>
      <w:r>
        <w:tab/>
        <w:t>Port and bridge management information exchange in 5GS</w:t>
      </w:r>
      <w:bookmarkEnd w:id="249"/>
      <w:bookmarkEnd w:id="250"/>
      <w:bookmarkEnd w:id="251"/>
      <w:bookmarkEnd w:id="252"/>
      <w:bookmarkEnd w:id="253"/>
      <w:bookmarkEnd w:id="254"/>
      <w:bookmarkEnd w:id="255"/>
    </w:p>
    <w:p w14:paraId="572176E4" w14:textId="77777777" w:rsidR="00A51194" w:rsidRDefault="00A51194" w:rsidP="00A51194">
      <w:pPr>
        <w:pStyle w:val="Heading4"/>
      </w:pPr>
      <w:bookmarkStart w:id="256" w:name="_Toc20150074"/>
      <w:bookmarkStart w:id="257" w:name="_Toc27846873"/>
      <w:bookmarkStart w:id="258" w:name="_Toc36188004"/>
      <w:bookmarkStart w:id="259" w:name="_Toc45183908"/>
      <w:bookmarkStart w:id="260" w:name="_Toc47342750"/>
      <w:bookmarkStart w:id="261" w:name="_Toc51769451"/>
      <w:bookmarkStart w:id="262" w:name="_Toc68015791"/>
      <w:r>
        <w:t>5.28.3.1</w:t>
      </w:r>
      <w:r>
        <w:tab/>
        <w:t>General</w:t>
      </w:r>
      <w:bookmarkEnd w:id="256"/>
      <w:bookmarkEnd w:id="257"/>
      <w:bookmarkEnd w:id="258"/>
      <w:bookmarkEnd w:id="259"/>
      <w:bookmarkEnd w:id="260"/>
      <w:bookmarkEnd w:id="261"/>
      <w:bookmarkEnd w:id="262"/>
    </w:p>
    <w:p w14:paraId="39DAEA29" w14:textId="77777777" w:rsidR="00A51194" w:rsidRDefault="00A51194" w:rsidP="00A5119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1E55FEDD" w14:textId="77777777" w:rsidR="00A51194" w:rsidRDefault="00A51194" w:rsidP="00A51194">
      <w:pPr>
        <w:pStyle w:val="NO"/>
      </w:pPr>
      <w:r>
        <w:t>NOTE:</w:t>
      </w:r>
      <w:r>
        <w:tab/>
        <w:t>Port number can refer either to Ethernet port or PTP port. In Ethernet type PDU Sessions, it is assumed that the PTP port number is the same as the associated Ethernet port number.</w:t>
      </w:r>
    </w:p>
    <w:p w14:paraId="641F2133" w14:textId="77777777" w:rsidR="00A51194" w:rsidRDefault="00A51194" w:rsidP="00A51194">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If TSN AF is deployed, i.e. if 5GS is integrated with an IEEE TSN network, the port and bridge management information is exchanged between CNC and TSN AF. The port management information, is related to ports located in DS-TT or NW-TT.</w:t>
      </w:r>
    </w:p>
    <w:p w14:paraId="36EE4A34" w14:textId="748AE964" w:rsidR="00A51194" w:rsidRDefault="00A51194" w:rsidP="00A51194">
      <w:r>
        <w:t xml:space="preserve">If TSN AF is not deployed, the port and bridge management information is exchanged between </w:t>
      </w:r>
      <w:del w:id="263" w:author="NTT DOCOMO rev08" w:date="2021-05-20T14:33:00Z">
        <w:r w:rsidDel="00E149C9">
          <w:delText xml:space="preserve">NEF </w:delText>
        </w:r>
      </w:del>
      <w:ins w:id="264" w:author="NTT DOCOMO rev08" w:date="2021-05-20T14:33:00Z">
        <w:r w:rsidR="00E149C9">
          <w:t xml:space="preserve">TS NF </w:t>
        </w:r>
      </w:ins>
      <w:r>
        <w:t>and DS-TT/NW-TT.</w:t>
      </w:r>
    </w:p>
    <w:p w14:paraId="6EA183F4" w14:textId="7A209BC7" w:rsidR="00A51194" w:rsidRDefault="00A51194" w:rsidP="00A51194">
      <w:pPr>
        <w:pStyle w:val="EditorsNote"/>
      </w:pPr>
      <w:r>
        <w:t>Editor's note:</w:t>
      </w:r>
      <w:r>
        <w:tab/>
        <w:t xml:space="preserve">It is FFS which of the information elements in the tables below are exchanged between </w:t>
      </w:r>
      <w:del w:id="265" w:author="NTT DOCOMO rev08" w:date="2021-05-20T14:33:00Z">
        <w:r w:rsidDel="00E149C9">
          <w:delText xml:space="preserve">NEF </w:delText>
        </w:r>
      </w:del>
      <w:ins w:id="266" w:author="NTT DOCOMO rev08" w:date="2021-05-20T14:33:00Z">
        <w:r w:rsidR="00E149C9">
          <w:t>TS N</w:t>
        </w:r>
      </w:ins>
      <w:ins w:id="267" w:author="NTT DOCOMO rev08" w:date="2021-05-20T14:34:00Z">
        <w:r w:rsidR="00E149C9">
          <w:t>F</w:t>
        </w:r>
      </w:ins>
      <w:ins w:id="268"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r w:rsidRPr="00383522">
              <w:t>txPropagationDelay</w:t>
            </w:r>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Std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Std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r w:rsidRPr="006E1866">
              <w:t>GateEnabled</w:t>
            </w:r>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r w:rsidRPr="00B34844">
              <w:t>AdminBaseTime</w:t>
            </w:r>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r w:rsidRPr="00B34844">
              <w:t>AdminControlList</w:t>
            </w:r>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r w:rsidRPr="00B34844">
              <w:t>AdminCycleTime</w:t>
            </w:r>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r w:rsidRPr="00B34844">
              <w:t>AdminControlListLength</w:t>
            </w:r>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General N</w:t>
            </w:r>
            <w:r w:rsidRPr="00390A87">
              <w:rPr>
                <w:b/>
              </w:rPr>
              <w:t>eighbor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r w:rsidRPr="00B34844">
              <w:t>adminStatus</w:t>
            </w:r>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Std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Std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Std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Std</w:t>
            </w:r>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NW-TT port neighbor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r>
              <w:rPr>
                <w:b/>
              </w:rPr>
              <w:t>N</w:t>
            </w:r>
            <w:r w:rsidRPr="00390A87">
              <w:rPr>
                <w:b/>
              </w:rPr>
              <w:t>eighbor discovery information for each discovered neighbor</w:t>
            </w:r>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Std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Std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r w:rsidRPr="00E44703">
              <w:rPr>
                <w:b/>
                <w:bCs/>
              </w:rPr>
              <w:t>Neighbor discovery information for each discovered neighbor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Std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lastRenderedPageBreak/>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Std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r w:rsidRPr="000172EF">
              <w:t>MaxStreamFilterInstances</w:t>
            </w:r>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Std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r>
              <w:t>MaxStreamGateInstances</w:t>
            </w:r>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Std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r>
              <w:t>MaxFlowMeterInstances</w:t>
            </w:r>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Std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r>
              <w:t>SupportedListMax</w:t>
            </w:r>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Std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Std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r>
              <w:rPr>
                <w:lang w:eastAsia="ko-KR"/>
              </w:rPr>
              <w:t>StreamFilterInstanceIndex</w:t>
            </w:r>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Std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&gt; PrioritySpec</w:t>
            </w:r>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Std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&gt; StreamGateInstanceID</w:t>
            </w:r>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Std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Std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r>
              <w:rPr>
                <w:bCs/>
              </w:rPr>
              <w:t>StreamGateInstanceIndex</w:t>
            </w:r>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Std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r>
              <w:rPr>
                <w:lang w:eastAsia="fr-FR"/>
              </w:rPr>
              <w:t>PSFPAdminBaseTime</w:t>
            </w:r>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Std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r>
              <w:rPr>
                <w:lang w:eastAsia="fr-FR"/>
              </w:rPr>
              <w:t>PSFPAdminControlList</w:t>
            </w:r>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Std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r>
              <w:rPr>
                <w:lang w:eastAsia="fr-FR"/>
              </w:rPr>
              <w:t>PSFPAdminCycleTime</w:t>
            </w:r>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Std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r>
              <w:rPr>
                <w:lang w:eastAsia="fr-FR"/>
              </w:rPr>
              <w:t>PSFPTickGranularity</w:t>
            </w:r>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Std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269" w:name="_Hlk65748159"/>
            <w:r w:rsidRPr="00323277">
              <w:rPr>
                <w:b/>
                <w:bCs/>
                <w:lang w:eastAsia="fr-FR"/>
              </w:rPr>
              <w:t>Time Synchronization Information</w:t>
            </w:r>
            <w:bookmarkEnd w:id="269"/>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Std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Std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r>
              <w:rPr>
                <w:lang w:eastAsia="fr-FR"/>
              </w:rPr>
              <w:t>gPTP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Std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lastRenderedPageBreak/>
              <w:t xml:space="preserve">&gt; </w:t>
            </w:r>
            <w:r w:rsidRPr="00FB0106">
              <w:rPr>
                <w:lang w:eastAsia="fr-FR"/>
              </w:rPr>
              <w:t>defaultDS.clockQuality.clockClass</w:t>
            </w:r>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r w:rsidRPr="00353E7E">
              <w:rPr>
                <w:lang w:eastAsia="fr-FR"/>
              </w:rPr>
              <w:t>defaultDS.externalPortConfigurationEnabled</w:t>
            </w:r>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instanceType</w:t>
            </w:r>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&gt; portDS.portState</w:t>
            </w:r>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r w:rsidRPr="00FB0106">
              <w:rPr>
                <w:lang w:eastAsia="fr-FR"/>
              </w:rPr>
              <w:t>portDS.logMinDelayReqInterval</w:t>
            </w:r>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r w:rsidRPr="00FB0106">
              <w:rPr>
                <w:lang w:eastAsia="fr-FR"/>
              </w:rPr>
              <w:t>portDS.logAnnounceInterval</w:t>
            </w:r>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r w:rsidRPr="00FB0106">
              <w:rPr>
                <w:lang w:eastAsia="fr-FR"/>
              </w:rPr>
              <w:t>portDS.logSyncInterval</w:t>
            </w:r>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&gt; portDS.</w:t>
            </w:r>
            <w:r w:rsidRPr="00FB0106">
              <w:rPr>
                <w:lang w:eastAsia="fr-FR"/>
              </w:rPr>
              <w:t>logMinPdelayReqInterval</w:t>
            </w:r>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r w:rsidRPr="00FB0106">
              <w:rPr>
                <w:lang w:eastAsia="fr-FR"/>
              </w:rPr>
              <w:t>portDS.versionNumber</w:t>
            </w:r>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&gt; portDS.portEnable</w:t>
            </w:r>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lastRenderedPageBreak/>
              <w:t xml:space="preserve">&gt; </w:t>
            </w:r>
            <w:r w:rsidRPr="00FB0106">
              <w:rPr>
                <w:lang w:eastAsia="fr-FR"/>
              </w:rPr>
              <w:t>timePropertiesDS.</w:t>
            </w:r>
            <w:r w:rsidRPr="00121118">
              <w:rPr>
                <w:lang w:eastAsia="fr-FR"/>
              </w:rPr>
              <w:t>currentUtcOffset</w:t>
            </w:r>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Std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r w:rsidRPr="00FB0106">
              <w:rPr>
                <w:lang w:eastAsia="fr-FR"/>
              </w:rPr>
              <w:t>timePropertiesDS.timeSource</w:t>
            </w:r>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Std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IEEE Std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r w:rsidRPr="00FB0106">
              <w:rPr>
                <w:lang w:eastAsia="fr-FR"/>
              </w:rPr>
              <w:t>defaultDS.clockQuality.clockClass</w:t>
            </w:r>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&gt; defaultDS.timeSource</w:t>
            </w:r>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r w:rsidRPr="00353E7E">
              <w:rPr>
                <w:lang w:eastAsia="fr-FR"/>
              </w:rPr>
              <w:t>defaultDS.externalPortConfigurationEnabled</w:t>
            </w:r>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r w:rsidRPr="00FB0106">
              <w:rPr>
                <w:lang w:eastAsia="fr-FR"/>
              </w:rPr>
              <w:t>portDS.portState</w:t>
            </w:r>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ptpPortEnabled</w:t>
            </w:r>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asCapable</w:t>
            </w:r>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&gt; portDS.</w:t>
            </w:r>
            <w:r w:rsidRPr="00E628EA">
              <w:rPr>
                <w:lang w:eastAsia="fr-FR"/>
              </w:rPr>
              <w:t>useMgtSettableLogAnnounceInterva</w:t>
            </w:r>
            <w:r>
              <w:rPr>
                <w:lang w:eastAsia="fr-FR"/>
              </w:rPr>
              <w:t>l</w:t>
            </w:r>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&gt; portDS.</w:t>
            </w:r>
            <w:r w:rsidRPr="00E628EA">
              <w:rPr>
                <w:lang w:eastAsia="fr-FR"/>
              </w:rPr>
              <w:t>mgtSettableLogAnnounceInterval</w:t>
            </w:r>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&gt; portDS.</w:t>
            </w:r>
            <w:r w:rsidRPr="00CD3A56">
              <w:rPr>
                <w:lang w:eastAsia="fr-FR"/>
              </w:rPr>
              <w:t>announceReceiptTimeout</w:t>
            </w:r>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&gt; portDS.</w:t>
            </w:r>
            <w:r w:rsidRPr="00CD3A56">
              <w:rPr>
                <w:lang w:eastAsia="fr-FR"/>
              </w:rPr>
              <w:t>initialLogSyncInterval</w:t>
            </w:r>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&gt; portDS.</w:t>
            </w:r>
            <w:r w:rsidRPr="00E96696">
              <w:rPr>
                <w:lang w:eastAsia="fr-FR"/>
              </w:rPr>
              <w:t>currentLogSyncInterval</w:t>
            </w:r>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&gt; portDS.</w:t>
            </w:r>
            <w:r w:rsidRPr="00CD3A56">
              <w:rPr>
                <w:lang w:eastAsia="fr-FR"/>
              </w:rPr>
              <w:t>useMgtSettableLogSyncInterval</w:t>
            </w:r>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lastRenderedPageBreak/>
              <w:t>&gt; portDS.</w:t>
            </w:r>
            <w:r w:rsidRPr="00CD3A56">
              <w:rPr>
                <w:lang w:eastAsia="fr-FR"/>
              </w:rPr>
              <w:t>mgtSettableLogSyncInterval</w:t>
            </w:r>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&gt; portDS.</w:t>
            </w:r>
            <w:r w:rsidRPr="00CD3A56">
              <w:rPr>
                <w:lang w:eastAsia="fr-FR"/>
              </w:rPr>
              <w:t>syncReceiptTimeout</w:t>
            </w:r>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&gt; portDS.</w:t>
            </w:r>
            <w:r w:rsidRPr="00CD3A56">
              <w:rPr>
                <w:lang w:eastAsia="fr-FR"/>
              </w:rPr>
              <w:t>syncReceiptTimeoutTimeInterval</w:t>
            </w:r>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&gt; portDS.</w:t>
            </w:r>
            <w:r w:rsidRPr="00CD3A56">
              <w:rPr>
                <w:lang w:eastAsia="fr-FR"/>
              </w:rPr>
              <w:t>initialLogPdelayReqInterval</w:t>
            </w:r>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&gt; portDS.</w:t>
            </w:r>
            <w:r w:rsidRPr="00E96696">
              <w:rPr>
                <w:lang w:eastAsia="fr-FR"/>
              </w:rPr>
              <w:t>currentLogPdelayReqInterval</w:t>
            </w:r>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&gt; portDS.</w:t>
            </w:r>
            <w:r w:rsidRPr="00E96696">
              <w:rPr>
                <w:lang w:eastAsia="fr-FR"/>
              </w:rPr>
              <w:t>useMgtSettableLogPdelayReqInterval</w:t>
            </w:r>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&gt; portDS.</w:t>
            </w:r>
            <w:r w:rsidRPr="00E96696">
              <w:rPr>
                <w:lang w:eastAsia="fr-FR"/>
              </w:rPr>
              <w:t>mgtSettableLogPdelayReqInterval</w:t>
            </w:r>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&gt; portDS.</w:t>
            </w:r>
            <w:r w:rsidRPr="00E96696">
              <w:rPr>
                <w:lang w:eastAsia="fr-FR"/>
              </w:rPr>
              <w:t>initialLogGptpCapableMessageInterval</w:t>
            </w:r>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&gt; portDS.</w:t>
            </w:r>
            <w:r w:rsidRPr="00E96696">
              <w:rPr>
                <w:lang w:eastAsia="fr-FR"/>
              </w:rPr>
              <w:t>currentLogGptpCapableMessageInterval</w:t>
            </w:r>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&gt; portDS.</w:t>
            </w:r>
            <w:r w:rsidRPr="00E96696">
              <w:rPr>
                <w:lang w:eastAsia="fr-FR"/>
              </w:rPr>
              <w:t>useMgtSettableLogGptpCapableMessageInterval</w:t>
            </w:r>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&gt; portDS.</w:t>
            </w:r>
            <w:r w:rsidRPr="00E96696">
              <w:rPr>
                <w:lang w:eastAsia="fr-FR"/>
              </w:rPr>
              <w:t>mgtSettableLogGptpCapableMessageInterval</w:t>
            </w:r>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&gt; portDS.</w:t>
            </w:r>
            <w:r w:rsidRPr="00E96696">
              <w:rPr>
                <w:lang w:eastAsia="fr-FR"/>
              </w:rPr>
              <w:t>initialComputeNeighborRateRatio</w:t>
            </w:r>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&gt; portDS.</w:t>
            </w:r>
            <w:r w:rsidRPr="00E96696">
              <w:rPr>
                <w:lang w:eastAsia="fr-FR"/>
              </w:rPr>
              <w:t>currentComputeNeighborRateRatio</w:t>
            </w:r>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&gt; portDS.</w:t>
            </w:r>
            <w:r w:rsidRPr="00E96696">
              <w:rPr>
                <w:lang w:eastAsia="fr-FR"/>
              </w:rPr>
              <w:t>useMgtSettableComputeNeighborRateRatio</w:t>
            </w:r>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&gt; portDS.</w:t>
            </w:r>
            <w:r w:rsidRPr="00E96696">
              <w:rPr>
                <w:lang w:eastAsia="fr-FR"/>
              </w:rPr>
              <w:t>mgtSettableComputeNeighborRateRatio</w:t>
            </w:r>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&gt; portDS.</w:t>
            </w:r>
            <w:r w:rsidRPr="00E96696">
              <w:rPr>
                <w:lang w:eastAsia="fr-FR"/>
              </w:rPr>
              <w:t>initialComputeMeanLinkDelay</w:t>
            </w:r>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&gt; portDS.</w:t>
            </w:r>
            <w:r w:rsidRPr="00E96696">
              <w:rPr>
                <w:lang w:eastAsia="fr-FR"/>
              </w:rPr>
              <w:t>currentComputeMeanLinkDelay</w:t>
            </w:r>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&gt; portDS.</w:t>
            </w:r>
            <w:r w:rsidRPr="00E96696">
              <w:rPr>
                <w:lang w:eastAsia="fr-FR"/>
              </w:rPr>
              <w:t>useMgtSettableComputeMeanLinkDelay</w:t>
            </w:r>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&gt; portDS.</w:t>
            </w:r>
            <w:r w:rsidRPr="00E96696">
              <w:rPr>
                <w:lang w:eastAsia="fr-FR"/>
              </w:rPr>
              <w:t>mgtSettableComputeMeanLinkDelay</w:t>
            </w:r>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&gt; portDS.</w:t>
            </w:r>
            <w:r w:rsidRPr="00E96696">
              <w:rPr>
                <w:lang w:eastAsia="fr-FR"/>
              </w:rPr>
              <w:t>allowedLostResponses</w:t>
            </w:r>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&gt; portDS.</w:t>
            </w:r>
            <w:r w:rsidRPr="00E96696">
              <w:rPr>
                <w:lang w:eastAsia="fr-FR"/>
              </w:rPr>
              <w:t>allowedFaults</w:t>
            </w:r>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&gt; portDS.</w:t>
            </w:r>
            <w:r w:rsidRPr="00E96696">
              <w:rPr>
                <w:lang w:eastAsia="fr-FR"/>
              </w:rPr>
              <w:t>gPtpCapableReceiptTimeout</w:t>
            </w:r>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&gt; portDS.</w:t>
            </w:r>
            <w:r w:rsidRPr="00E96696">
              <w:rPr>
                <w:lang w:eastAsia="fr-FR"/>
              </w:rPr>
              <w:t>versionNumber</w:t>
            </w:r>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&gt; portDS.</w:t>
            </w:r>
            <w:r w:rsidRPr="00E96696">
              <w:rPr>
                <w:lang w:eastAsia="fr-FR"/>
              </w:rPr>
              <w:t>nup</w:t>
            </w:r>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&gt; portDS.</w:t>
            </w:r>
            <w:r w:rsidRPr="00E96696">
              <w:rPr>
                <w:lang w:eastAsia="fr-FR"/>
              </w:rPr>
              <w:t>ndown</w:t>
            </w:r>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&gt; portDS.</w:t>
            </w:r>
            <w:r w:rsidRPr="00E96696">
              <w:rPr>
                <w:lang w:eastAsia="fr-FR"/>
              </w:rPr>
              <w:t>oneStepTxOper</w:t>
            </w:r>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&gt; portDS.</w:t>
            </w:r>
            <w:r w:rsidRPr="001E36CB">
              <w:rPr>
                <w:lang w:eastAsia="fr-FR"/>
              </w:rPr>
              <w:t>oneStepReceive</w:t>
            </w:r>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&gt; portDS.</w:t>
            </w:r>
            <w:r w:rsidRPr="001E36CB">
              <w:rPr>
                <w:lang w:eastAsia="fr-FR"/>
              </w:rPr>
              <w:t>oneStepTransmit</w:t>
            </w:r>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&gt; portDS.</w:t>
            </w:r>
            <w:r w:rsidRPr="001E36CB">
              <w:rPr>
                <w:lang w:eastAsia="fr-FR"/>
              </w:rPr>
              <w:t>initialOneStepTxOper</w:t>
            </w:r>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&gt; portDS.</w:t>
            </w:r>
            <w:r w:rsidRPr="001E36CB">
              <w:rPr>
                <w:lang w:eastAsia="fr-FR"/>
              </w:rPr>
              <w:t>currentOneStepTxOper</w:t>
            </w:r>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&gt; portDS.</w:t>
            </w:r>
            <w:r w:rsidRPr="001E36CB">
              <w:rPr>
                <w:lang w:eastAsia="fr-FR"/>
              </w:rPr>
              <w:t>useMgtSettableOneStepTxOper</w:t>
            </w:r>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&gt; portDS.</w:t>
            </w:r>
            <w:r w:rsidRPr="001E36CB">
              <w:rPr>
                <w:lang w:eastAsia="fr-FR"/>
              </w:rPr>
              <w:t>mgtSettableOneStepTxOper</w:t>
            </w:r>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&gt; portDS.</w:t>
            </w:r>
            <w:r w:rsidRPr="001E36CB">
              <w:rPr>
                <w:lang w:eastAsia="fr-FR"/>
              </w:rPr>
              <w:t>syncLocked</w:t>
            </w:r>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lastRenderedPageBreak/>
              <w:t>&gt; portDS.</w:t>
            </w:r>
            <w:r w:rsidRPr="001E36CB">
              <w:rPr>
                <w:lang w:eastAsia="fr-FR"/>
              </w:rPr>
              <w:t>pdelayTruncatedTimestampsArray</w:t>
            </w:r>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&gt; portDS.</w:t>
            </w:r>
            <w:r w:rsidRPr="001E36CB">
              <w:rPr>
                <w:lang w:eastAsia="fr-FR"/>
              </w:rPr>
              <w:t>minorVersionNumber</w:t>
            </w:r>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t>AdminCycleTime and AdminControlListLength are optional for gate control information.</w:t>
            </w:r>
          </w:p>
          <w:p w14:paraId="59EDDF99" w14:textId="77777777" w:rsidR="00A51194" w:rsidRPr="000172EF" w:rsidRDefault="00A51194" w:rsidP="002915B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5A7E65F" w14:textId="77777777" w:rsidR="00A51194" w:rsidRDefault="00A51194" w:rsidP="002915B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Std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Std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Std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Indicates whether DS-TT supports acting as a gPTP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Std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Default="00A51194" w:rsidP="002915B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0220DEFD" w14:textId="77777777" w:rsidR="00A51194" w:rsidRPr="007E2776" w:rsidRDefault="00A51194" w:rsidP="002915B1">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lastRenderedPageBreak/>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Std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General Neighbor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r>
              <w:rPr>
                <w:bCs/>
              </w:rPr>
              <w:t>adminStatus</w:t>
            </w:r>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Std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Std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Std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Std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Std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DS-TT port neighbor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&gt;DS-TT port neighbor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Std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Std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Discovered neighbor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&gt;Discovered neighbor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Std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Std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Std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Std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Std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r>
              <w:t>MaxStreamFilterInstances</w:t>
            </w:r>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Std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r>
              <w:t>MaxStreamGateInstances</w:t>
            </w:r>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Std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r>
              <w:t>MaxFlowMeterInstances</w:t>
            </w:r>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Std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r>
              <w:t>SupportedListMax</w:t>
            </w:r>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Std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r>
              <w:rPr>
                <w:lang w:eastAsia="fr-FR"/>
              </w:rPr>
              <w:t>gPTP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instanceType</w:t>
            </w:r>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&gt;&gt; portDS.portState</w:t>
            </w:r>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r w:rsidRPr="00FB0106">
              <w:rPr>
                <w:lang w:eastAsia="fr-FR"/>
              </w:rPr>
              <w:t>portDS.logMinDelayReqInterval</w:t>
            </w:r>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r w:rsidRPr="00FB0106">
              <w:rPr>
                <w:lang w:eastAsia="fr-FR"/>
              </w:rPr>
              <w:t>portDS.logAnnounceInterval</w:t>
            </w:r>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r w:rsidRPr="00FB0106">
              <w:rPr>
                <w:lang w:eastAsia="fr-FR"/>
              </w:rPr>
              <w:t>portDS.logSyncInterval</w:t>
            </w:r>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&gt;&gt; portDS.</w:t>
            </w:r>
            <w:r w:rsidRPr="00FB0106">
              <w:rPr>
                <w:lang w:eastAsia="fr-FR"/>
              </w:rPr>
              <w:t>logMinPdelayReqInterval</w:t>
            </w:r>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r w:rsidRPr="00FB0106">
              <w:rPr>
                <w:lang w:eastAsia="fr-FR"/>
              </w:rPr>
              <w:t>portDS.versionNumber</w:t>
            </w:r>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&gt;&gt; portDS.portEnable</w:t>
            </w:r>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Std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r w:rsidRPr="00FB0106">
              <w:rPr>
                <w:lang w:eastAsia="fr-FR"/>
              </w:rPr>
              <w:t>timePropertiesDS.timeSource</w:t>
            </w:r>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Std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&gt; defaultDS.timeSource</w:t>
            </w:r>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r w:rsidRPr="00FB0106">
              <w:rPr>
                <w:lang w:eastAsia="fr-FR"/>
              </w:rPr>
              <w:t>portDS.portState</w:t>
            </w:r>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ptpPortEnabled</w:t>
            </w:r>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asCapable</w:t>
            </w:r>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&gt;&gt; portDS.</w:t>
            </w:r>
            <w:r w:rsidRPr="00E628EA">
              <w:rPr>
                <w:lang w:eastAsia="fr-FR"/>
              </w:rPr>
              <w:t>useMgtSettableLogAnnounceInterva</w:t>
            </w:r>
            <w:r>
              <w:rPr>
                <w:lang w:eastAsia="fr-FR"/>
              </w:rPr>
              <w:t>l</w:t>
            </w:r>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&gt;&gt; portDS.</w:t>
            </w:r>
            <w:r w:rsidRPr="00E628EA">
              <w:rPr>
                <w:lang w:eastAsia="fr-FR"/>
              </w:rPr>
              <w:t>mgtSettableLogAnnounceInterval</w:t>
            </w:r>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&gt;&gt; portDS.</w:t>
            </w:r>
            <w:r w:rsidRPr="00CD3A56">
              <w:rPr>
                <w:lang w:eastAsia="fr-FR"/>
              </w:rPr>
              <w:t>announceReceiptTimeout</w:t>
            </w:r>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&gt;&gt; portDS.</w:t>
            </w:r>
            <w:r w:rsidRPr="00CD3A56">
              <w:rPr>
                <w:lang w:eastAsia="fr-FR"/>
              </w:rPr>
              <w:t>initialLogSyncInterval</w:t>
            </w:r>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&gt;&gt; portDS.</w:t>
            </w:r>
            <w:r w:rsidRPr="00E96696">
              <w:rPr>
                <w:lang w:eastAsia="fr-FR"/>
              </w:rPr>
              <w:t>currentLogSyncInterval</w:t>
            </w:r>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&gt;&gt; portDS.</w:t>
            </w:r>
            <w:r w:rsidRPr="00CD3A56">
              <w:rPr>
                <w:lang w:eastAsia="fr-FR"/>
              </w:rPr>
              <w:t>useMgtSettableLogSyncInterval</w:t>
            </w:r>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&gt;&gt; portDS.</w:t>
            </w:r>
            <w:r w:rsidRPr="00CD3A56">
              <w:rPr>
                <w:lang w:eastAsia="fr-FR"/>
              </w:rPr>
              <w:t>mgtSettableLogSyncInterval</w:t>
            </w:r>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&gt;&gt; portDS.</w:t>
            </w:r>
            <w:r w:rsidRPr="00CD3A56">
              <w:rPr>
                <w:lang w:eastAsia="fr-FR"/>
              </w:rPr>
              <w:t>syncReceiptTimeout</w:t>
            </w:r>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&gt;&gt; portDS.</w:t>
            </w:r>
            <w:r w:rsidRPr="00CD3A56">
              <w:rPr>
                <w:lang w:eastAsia="fr-FR"/>
              </w:rPr>
              <w:t>syncReceiptTimeoutTimeInterval</w:t>
            </w:r>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&gt;&gt; portDS.</w:t>
            </w:r>
            <w:r w:rsidRPr="00CD3A56">
              <w:rPr>
                <w:lang w:eastAsia="fr-FR"/>
              </w:rPr>
              <w:t>initialLogPdelayReqInterval</w:t>
            </w:r>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&gt;&gt; portDS.</w:t>
            </w:r>
            <w:r w:rsidRPr="00E96696">
              <w:rPr>
                <w:lang w:eastAsia="fr-FR"/>
              </w:rPr>
              <w:t>currentLogPdelayReqInterval</w:t>
            </w:r>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&gt;&gt; portDS.</w:t>
            </w:r>
            <w:r w:rsidRPr="00E96696">
              <w:rPr>
                <w:lang w:eastAsia="fr-FR"/>
              </w:rPr>
              <w:t>useMgtSettableLogPdelayReqInterval</w:t>
            </w:r>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&gt;&gt; portDS.</w:t>
            </w:r>
            <w:r w:rsidRPr="00E96696">
              <w:rPr>
                <w:lang w:eastAsia="fr-FR"/>
              </w:rPr>
              <w:t>mgtSettableLogPdelayReqInterval</w:t>
            </w:r>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&gt;&gt; portDS.</w:t>
            </w:r>
            <w:r w:rsidRPr="00E96696">
              <w:rPr>
                <w:lang w:eastAsia="fr-FR"/>
              </w:rPr>
              <w:t>initialLogGptpCapableMessageInterval</w:t>
            </w:r>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&gt;&gt; portDS.</w:t>
            </w:r>
            <w:r w:rsidRPr="00E96696">
              <w:rPr>
                <w:lang w:eastAsia="fr-FR"/>
              </w:rPr>
              <w:t>currentLogGptpCapableMessageInterval</w:t>
            </w:r>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lastRenderedPageBreak/>
              <w:t>&gt;&gt; portDS.</w:t>
            </w:r>
            <w:r w:rsidRPr="00E96696">
              <w:rPr>
                <w:lang w:eastAsia="fr-FR"/>
              </w:rPr>
              <w:t>useMgtSettableLogGptpCapableMessageInterval</w:t>
            </w:r>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&gt;&gt; portDS.</w:t>
            </w:r>
            <w:r w:rsidRPr="00E96696">
              <w:rPr>
                <w:lang w:eastAsia="fr-FR"/>
              </w:rPr>
              <w:t>mgtSettableLogGptpCapableMessageInterval</w:t>
            </w:r>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&gt;&gt; portDS.</w:t>
            </w:r>
            <w:r w:rsidRPr="00E96696">
              <w:rPr>
                <w:lang w:eastAsia="fr-FR"/>
              </w:rPr>
              <w:t>initialComputeNeighborRateRatio</w:t>
            </w:r>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&gt;&gt; portDS.</w:t>
            </w:r>
            <w:r w:rsidRPr="00E96696">
              <w:rPr>
                <w:lang w:eastAsia="fr-FR"/>
              </w:rPr>
              <w:t>currentComputeNeighborRateRatio</w:t>
            </w:r>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&gt;&gt; portDS.</w:t>
            </w:r>
            <w:r w:rsidRPr="00E96696">
              <w:rPr>
                <w:lang w:eastAsia="fr-FR"/>
              </w:rPr>
              <w:t>useMgtSettableComputeNeighborRateRatio</w:t>
            </w:r>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&gt;&gt; portDS.</w:t>
            </w:r>
            <w:r w:rsidRPr="00E96696">
              <w:rPr>
                <w:lang w:eastAsia="fr-FR"/>
              </w:rPr>
              <w:t>mgtSettableComputeNeighborRateRatio</w:t>
            </w:r>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&gt;&gt; portDS.</w:t>
            </w:r>
            <w:r w:rsidRPr="00E96696">
              <w:rPr>
                <w:lang w:eastAsia="fr-FR"/>
              </w:rPr>
              <w:t>initialComputeMeanLinkDelay</w:t>
            </w:r>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&gt;&gt; portDS.</w:t>
            </w:r>
            <w:r w:rsidRPr="00E96696">
              <w:rPr>
                <w:lang w:eastAsia="fr-FR"/>
              </w:rPr>
              <w:t>currentComputeMeanLinkDelay</w:t>
            </w:r>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&gt;&gt; portDS.</w:t>
            </w:r>
            <w:r w:rsidRPr="00E96696">
              <w:rPr>
                <w:lang w:eastAsia="fr-FR"/>
              </w:rPr>
              <w:t>useMgtSettableComputeMeanLinkDelay</w:t>
            </w:r>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&gt;&gt; portDS.</w:t>
            </w:r>
            <w:r w:rsidRPr="00E96696">
              <w:rPr>
                <w:lang w:eastAsia="fr-FR"/>
              </w:rPr>
              <w:t>mgtSettableComputeMeanLinkDelay</w:t>
            </w:r>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&gt;&gt; portDS.</w:t>
            </w:r>
            <w:r w:rsidRPr="00E96696">
              <w:rPr>
                <w:lang w:eastAsia="fr-FR"/>
              </w:rPr>
              <w:t>allowedLostResponses</w:t>
            </w:r>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&gt;&gt; portDS.</w:t>
            </w:r>
            <w:r w:rsidRPr="00E96696">
              <w:rPr>
                <w:lang w:eastAsia="fr-FR"/>
              </w:rPr>
              <w:t>allowedFaults</w:t>
            </w:r>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&gt;&gt; portDS.</w:t>
            </w:r>
            <w:r w:rsidRPr="00E96696">
              <w:rPr>
                <w:lang w:eastAsia="fr-FR"/>
              </w:rPr>
              <w:t>gPtpCapableReceiptTimeout</w:t>
            </w:r>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&gt;&gt; portDS.</w:t>
            </w:r>
            <w:r w:rsidRPr="00E96696">
              <w:rPr>
                <w:lang w:eastAsia="fr-FR"/>
              </w:rPr>
              <w:t>versionNumber</w:t>
            </w:r>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&gt;&gt; portDS.</w:t>
            </w:r>
            <w:r w:rsidRPr="00E96696">
              <w:rPr>
                <w:lang w:eastAsia="fr-FR"/>
              </w:rPr>
              <w:t>nup</w:t>
            </w:r>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&gt;&gt; portDS.</w:t>
            </w:r>
            <w:r w:rsidRPr="00E96696">
              <w:rPr>
                <w:lang w:eastAsia="fr-FR"/>
              </w:rPr>
              <w:t>ndown</w:t>
            </w:r>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&gt;&gt; portDS.</w:t>
            </w:r>
            <w:r w:rsidRPr="00E96696">
              <w:rPr>
                <w:lang w:eastAsia="fr-FR"/>
              </w:rPr>
              <w:t>oneStepTxOper</w:t>
            </w:r>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&gt;&gt; portDS.</w:t>
            </w:r>
            <w:r w:rsidRPr="001E36CB">
              <w:rPr>
                <w:lang w:eastAsia="fr-FR"/>
              </w:rPr>
              <w:t>oneStepReceive</w:t>
            </w:r>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&gt;&gt; portDS.</w:t>
            </w:r>
            <w:r w:rsidRPr="001E36CB">
              <w:rPr>
                <w:lang w:eastAsia="fr-FR"/>
              </w:rPr>
              <w:t>oneStepTransmit</w:t>
            </w:r>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&gt;&gt; portDS.</w:t>
            </w:r>
            <w:r w:rsidRPr="001E36CB">
              <w:rPr>
                <w:lang w:eastAsia="fr-FR"/>
              </w:rPr>
              <w:t>initialOneStepTxOper</w:t>
            </w:r>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&gt;&gt; portDS.</w:t>
            </w:r>
            <w:r w:rsidRPr="001E36CB">
              <w:rPr>
                <w:lang w:eastAsia="fr-FR"/>
              </w:rPr>
              <w:t>currentOneStepTxOper</w:t>
            </w:r>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&gt;&gt; portDS.</w:t>
            </w:r>
            <w:r w:rsidRPr="001E36CB">
              <w:rPr>
                <w:lang w:eastAsia="fr-FR"/>
              </w:rPr>
              <w:t>useMgtSettableOneStepTxOper</w:t>
            </w:r>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&gt;&gt; portDS.</w:t>
            </w:r>
            <w:r w:rsidRPr="001E36CB">
              <w:rPr>
                <w:lang w:eastAsia="fr-FR"/>
              </w:rPr>
              <w:t>mgtSettableOneStepTxOper</w:t>
            </w:r>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&gt;&gt; portDS.</w:t>
            </w:r>
            <w:r w:rsidRPr="001E36CB">
              <w:rPr>
                <w:lang w:eastAsia="fr-FR"/>
              </w:rPr>
              <w:t>syncLocked</w:t>
            </w:r>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&gt;&gt; portDS.</w:t>
            </w:r>
            <w:r w:rsidRPr="001E36CB">
              <w:rPr>
                <w:lang w:eastAsia="fr-FR"/>
              </w:rPr>
              <w:t>pdelayTruncatedTimestampsArray</w:t>
            </w:r>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&gt;&gt; portDS.</w:t>
            </w:r>
            <w:r w:rsidRPr="001E36CB">
              <w:rPr>
                <w:lang w:eastAsia="fr-FR"/>
              </w:rPr>
              <w:t>minorVersionNumber</w:t>
            </w:r>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lastRenderedPageBreak/>
              <w:t>NOTE 1:</w:t>
            </w:r>
            <w:r>
              <w:tab/>
              <w:t>R = Read only access; RW = Read/Write access.</w:t>
            </w:r>
          </w:p>
          <w:p w14:paraId="01C43303" w14:textId="77777777" w:rsidR="00A51194" w:rsidRPr="000172EF" w:rsidRDefault="00A51194" w:rsidP="002915B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2C06E7F0" w14:textId="77777777" w:rsidR="00A51194" w:rsidRDefault="00A51194" w:rsidP="002915B1">
            <w:pPr>
              <w:pStyle w:val="TAN"/>
            </w:pPr>
            <w:r>
              <w:t>NOTE 4:</w:t>
            </w:r>
            <w:r>
              <w:tab/>
              <w:t>DS-TT discovery configuration and DS-TT discovery information are used only when DS-TT does not support LLDP and NW-TT performs neighbor discovery on behalf of DS-TT.</w:t>
            </w:r>
          </w:p>
          <w:p w14:paraId="1FFCB1EA" w14:textId="77777777" w:rsidR="00A51194" w:rsidRDefault="00A51194" w:rsidP="002915B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acting as a gPTP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Std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Std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85E2B90" w14:textId="77777777" w:rsidR="00A51194" w:rsidRDefault="00A51194" w:rsidP="002915B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FBA292D" w14:textId="77777777" w:rsidR="00A51194" w:rsidRDefault="00A51194" w:rsidP="002915B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5C622519" w:rsidR="00A51194" w:rsidRDefault="00A51194" w:rsidP="00A51194">
      <w:r>
        <w:t xml:space="preserve">Exchange of port and bridge management information between TSN AF or </w:t>
      </w:r>
      <w:del w:id="270" w:author="NTT DOCOMO rev08" w:date="2021-05-20T14:34:00Z">
        <w:r w:rsidDel="006C1D07">
          <w:delText xml:space="preserve">NEF </w:delText>
        </w:r>
      </w:del>
      <w:ins w:id="271" w:author="NTT DOCOMO rev08" w:date="2021-05-20T14:34:00Z">
        <w:r w:rsidR="006C1D07">
          <w:t xml:space="preserve">TS NF </w:t>
        </w:r>
      </w:ins>
      <w:r>
        <w:t xml:space="preserve">and NW-TT or between TSN AF or </w:t>
      </w:r>
      <w:del w:id="272" w:author="NTT DOCOMO rev08" w:date="2021-05-20T14:34:00Z">
        <w:r w:rsidDel="006C1D07">
          <w:delText xml:space="preserve">NEF </w:delText>
        </w:r>
      </w:del>
      <w:ins w:id="273" w:author="NTT DOCOMO rev08" w:date="2021-05-20T14:34:00Z">
        <w:r w:rsidR="006C1D07">
          <w:t xml:space="preserve">TS NF </w:t>
        </w:r>
      </w:ins>
      <w:r>
        <w:t xml:space="preserve">and DS-TT allows TSN AF or </w:t>
      </w:r>
      <w:del w:id="274" w:author="NTT DOCOMO rev08" w:date="2021-05-20T14:34:00Z">
        <w:r w:rsidDel="006C1D07">
          <w:delText>NEF</w:delText>
        </w:r>
      </w:del>
      <w:ins w:id="275" w:author="NTT DOCOMO rev08" w:date="2021-05-20T14:34:00Z">
        <w:r w:rsidR="006C1D07">
          <w:t>TS NF</w:t>
        </w:r>
      </w:ins>
      <w:r>
        <w:t xml:space="preserve"> to:</w:t>
      </w:r>
    </w:p>
    <w:p w14:paraId="252AB0D2" w14:textId="77777777" w:rsidR="00A51194" w:rsidRDefault="00A51194" w:rsidP="00A51194">
      <w:pPr>
        <w:pStyle w:val="B1"/>
      </w:pPr>
      <w:r>
        <w:t>1)</w:t>
      </w:r>
      <w:r>
        <w:tab/>
        <w:t>retrieve port management information for a DS-TT or NW-TT port or bridge management information;</w:t>
      </w:r>
    </w:p>
    <w:p w14:paraId="71CE3C5B" w14:textId="77777777" w:rsidR="00A51194" w:rsidRDefault="00A51194" w:rsidP="00A51194">
      <w:pPr>
        <w:pStyle w:val="B1"/>
      </w:pPr>
      <w:r>
        <w:t>2)</w:t>
      </w:r>
      <w:r>
        <w:tab/>
        <w:t>send port management information for a DS-TT or NW-TT port or bridge management information;</w:t>
      </w:r>
    </w:p>
    <w:p w14:paraId="0FEE679F" w14:textId="77777777" w:rsidR="00A51194" w:rsidRDefault="00A51194" w:rsidP="00A51194">
      <w:pPr>
        <w:pStyle w:val="B1"/>
      </w:pPr>
      <w:r>
        <w:t>3)</w:t>
      </w:r>
      <w:r>
        <w:tab/>
        <w:t>subscribe to and receive notifications if specific port management information for a DS-TT or NW-TT port changes or bridge management information changes.</w:t>
      </w:r>
    </w:p>
    <w:p w14:paraId="4809FC47" w14:textId="66504841" w:rsidR="00A51194" w:rsidRDefault="00A51194" w:rsidP="00A51194">
      <w:r>
        <w:t xml:space="preserve">Exchange of port management information between TSN AF or </w:t>
      </w:r>
      <w:del w:id="276" w:author="NTT DOCOMO rev08" w:date="2021-05-20T14:34:00Z">
        <w:r w:rsidDel="006C1D07">
          <w:delText>NEF</w:delText>
        </w:r>
      </w:del>
      <w:ins w:id="277" w:author="NTT DOCOMO rev08" w:date="2021-05-20T14:34:00Z">
        <w:r w:rsidR="006C1D07">
          <w:t>TS NF</w:t>
        </w:r>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19E1BB85" w:rsidR="00A51194" w:rsidRDefault="00A51194" w:rsidP="00A51194">
      <w:pPr>
        <w:pStyle w:val="B1"/>
      </w:pPr>
      <w:r>
        <w:t>-</w:t>
      </w:r>
      <w:r>
        <w:tab/>
        <w:t xml:space="preserve">notify TSN AF or </w:t>
      </w:r>
      <w:del w:id="278" w:author="NTT DOCOMO rev08" w:date="2021-05-20T14:34:00Z">
        <w:r w:rsidDel="006C1D07">
          <w:delText>NEF</w:delText>
        </w:r>
      </w:del>
      <w:ins w:id="279" w:author="NTT DOCOMO rev08" w:date="2021-05-20T14:34:00Z">
        <w:r w:rsidR="006C1D07">
          <w:t>TS NF</w:t>
        </w:r>
      </w:ins>
      <w:r>
        <w:t xml:space="preserve"> if bridge management information has changed that TSN AF or </w:t>
      </w:r>
      <w:del w:id="280" w:author="NTT DOCOMO rev08" w:date="2021-05-20T14:34:00Z">
        <w:r w:rsidDel="006C1D07">
          <w:delText>NEF</w:delText>
        </w:r>
      </w:del>
      <w:ins w:id="281" w:author="NTT DOCOMO rev08" w:date="2021-05-20T14:34:00Z">
        <w:r w:rsidR="006C1D07">
          <w:t>TS NF</w:t>
        </w:r>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4C0B865C" w:rsidR="00A51194" w:rsidRDefault="00A51194" w:rsidP="00A51194">
      <w:r>
        <w:t xml:space="preserve">TSN AF or </w:t>
      </w:r>
      <w:del w:id="282" w:author="NTT DOCOMO rev08" w:date="2021-05-20T14:34:00Z">
        <w:r w:rsidDel="006C1D07">
          <w:delText>NEF</w:delText>
        </w:r>
      </w:del>
      <w:ins w:id="283" w:author="NTT DOCOMO rev08" w:date="2021-05-20T14:34:00Z">
        <w:r w:rsidR="006C1D07">
          <w:t>TS NF</w:t>
        </w:r>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Heading4"/>
      </w:pPr>
      <w:bookmarkStart w:id="284" w:name="_Toc20150075"/>
      <w:bookmarkStart w:id="285" w:name="_Toc27846874"/>
      <w:bookmarkStart w:id="286" w:name="_Toc36188005"/>
      <w:bookmarkStart w:id="287" w:name="_Toc45183909"/>
      <w:bookmarkStart w:id="288" w:name="_Toc47342751"/>
      <w:bookmarkStart w:id="289" w:name="_Toc51769452"/>
      <w:bookmarkStart w:id="290" w:name="_Toc68015792"/>
      <w:r>
        <w:t>5.28.3.2</w:t>
      </w:r>
      <w:r>
        <w:tab/>
        <w:t>Transfer of port or bridge management information</w:t>
      </w:r>
      <w:bookmarkEnd w:id="284"/>
      <w:bookmarkEnd w:id="285"/>
      <w:bookmarkEnd w:id="286"/>
      <w:bookmarkEnd w:id="287"/>
      <w:bookmarkEnd w:id="288"/>
      <w:bookmarkEnd w:id="289"/>
      <w:bookmarkEnd w:id="290"/>
    </w:p>
    <w:p w14:paraId="7B84DDB1" w14:textId="7A319946" w:rsidR="00A51194" w:rsidRDefault="00A51194" w:rsidP="00A51194">
      <w:pPr>
        <w:rPr>
          <w:lang w:eastAsia="x-none"/>
        </w:rPr>
      </w:pPr>
      <w:r>
        <w:rPr>
          <w:lang w:eastAsia="x-none"/>
        </w:rPr>
        <w:t xml:space="preserve">Port management information is transferred transparently via 5GS between TSN AF or </w:t>
      </w:r>
      <w:del w:id="291" w:author="NTT DOCOMO rev08" w:date="2021-05-20T14:34:00Z">
        <w:r w:rsidDel="006C1D07">
          <w:rPr>
            <w:lang w:eastAsia="x-none"/>
          </w:rPr>
          <w:delText>NEF</w:delText>
        </w:r>
      </w:del>
      <w:ins w:id="292" w:author="NTT DOCOMO rev08" w:date="2021-05-20T14:34:00Z">
        <w:r w:rsidR="006C1D07">
          <w:rPr>
            <w:lang w:eastAsia="x-none"/>
          </w:rPr>
          <w:t>TS NF</w:t>
        </w:r>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293" w:author="NTT DOCOMO rev08" w:date="2021-05-20T14:35:00Z">
        <w:r w:rsidDel="006C1D07">
          <w:rPr>
            <w:lang w:eastAsia="x-none"/>
          </w:rPr>
          <w:delText>NEF</w:delText>
        </w:r>
      </w:del>
      <w:ins w:id="294" w:author="NTT DOCOMO rev08" w:date="2021-05-20T14:35:00Z">
        <w:r w:rsidR="006C1D07">
          <w:rPr>
            <w:lang w:eastAsia="x-none"/>
          </w:rPr>
          <w:t>TS NF</w:t>
        </w:r>
      </w:ins>
      <w:r>
        <w:rPr>
          <w:lang w:eastAsia="x-none"/>
        </w:rPr>
        <w:t xml:space="preserve"> and NW-TT inside a Bridge Management Information Container (BMIC). The transfer of port or bridge management information is as follows:</w:t>
      </w:r>
    </w:p>
    <w:p w14:paraId="3339DC2B" w14:textId="332FE477" w:rsidR="00A51194" w:rsidRDefault="00A51194" w:rsidP="00A51194">
      <w:pPr>
        <w:pStyle w:val="B1"/>
      </w:pPr>
      <w:r>
        <w:t>-</w:t>
      </w:r>
      <w:r>
        <w:tab/>
        <w:t xml:space="preserve">To convey port management information from DS-TT or NW-TT to TSN AF or </w:t>
      </w:r>
      <w:del w:id="295" w:author="NTT DOCOMO rev08" w:date="2021-05-20T14:35:00Z">
        <w:r w:rsidDel="006C1D07">
          <w:delText>NEF</w:delText>
        </w:r>
      </w:del>
      <w:ins w:id="296" w:author="NTT DOCOMO rev08" w:date="2021-05-20T14:35:00Z">
        <w:r w:rsidR="006C1D07">
          <w:t>TS NF</w:t>
        </w:r>
      </w:ins>
      <w:r>
        <w:t>:</w:t>
      </w:r>
    </w:p>
    <w:p w14:paraId="4DC03AC2" w14:textId="0DBB1BDB"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297" w:author="NTT DOCOMO rev08" w:date="2021-05-20T14:35:00Z">
        <w:r w:rsidDel="006C1D07">
          <w:delText>NEF</w:delText>
        </w:r>
      </w:del>
      <w:ins w:id="298" w:author="NTT DOCOMO rev08" w:date="2021-05-20T14:35:00Z">
        <w:r w:rsidR="006C1D07">
          <w:t>TS NF</w:t>
        </w:r>
      </w:ins>
      <w:r>
        <w:t xml:space="preserve"> as described in TS 23.502 [3] clause 4.3.3.2;</w:t>
      </w:r>
    </w:p>
    <w:p w14:paraId="629AF5D9" w14:textId="3C04F5BD"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299" w:author="NTT DOCOMO rev08" w:date="2021-05-20T14:35:00Z">
        <w:r w:rsidDel="006C1D07">
          <w:delText>NEF</w:delText>
        </w:r>
      </w:del>
      <w:ins w:id="300" w:author="NTT DOCOMO rev08" w:date="2021-05-20T14:35:00Z">
        <w:r w:rsidR="006C1D07">
          <w:t>TS NF</w:t>
        </w:r>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092011A0" w:rsidR="00A51194" w:rsidRDefault="00A51194" w:rsidP="00A51194">
      <w:pPr>
        <w:pStyle w:val="B1"/>
      </w:pPr>
      <w:r>
        <w:t>-</w:t>
      </w:r>
      <w:r>
        <w:tab/>
        <w:t xml:space="preserve">To convey port management information from TSN AF or </w:t>
      </w:r>
      <w:del w:id="301" w:author="NTT DOCOMO rev08" w:date="2021-05-20T14:36:00Z">
        <w:r w:rsidDel="006C1D07">
          <w:delText>NEF</w:delText>
        </w:r>
      </w:del>
      <w:ins w:id="302" w:author="NTT DOCOMO rev08" w:date="2021-05-20T14:36:00Z">
        <w:r w:rsidR="006C1D07">
          <w:t>TS NF</w:t>
        </w:r>
      </w:ins>
      <w:r>
        <w:t xml:space="preserve"> to DS-TT:</w:t>
      </w:r>
    </w:p>
    <w:p w14:paraId="4DF71445" w14:textId="1D8A8696" w:rsidR="00A51194" w:rsidRDefault="00A51194" w:rsidP="00A51194">
      <w:pPr>
        <w:pStyle w:val="B2"/>
      </w:pPr>
      <w:r>
        <w:t>-</w:t>
      </w:r>
      <w:r>
        <w:tab/>
        <w:t xml:space="preserve">TSN AF or </w:t>
      </w:r>
      <w:del w:id="303" w:author="NTT DOCOMO rev08" w:date="2021-05-20T14:36:00Z">
        <w:r w:rsidDel="006C1D07">
          <w:delText>NEF</w:delText>
        </w:r>
      </w:del>
      <w:ins w:id="304" w:author="NTT DOCOMO rev08" w:date="2021-05-20T14:36:00Z">
        <w:r w:rsidR="006C1D07">
          <w:t>TS NF</w:t>
        </w:r>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1AD17522" w14:textId="44DE6F95" w:rsidR="00A51194" w:rsidRDefault="00A51194" w:rsidP="00A51194">
      <w:bookmarkStart w:id="305" w:name="_Toc36188006"/>
      <w:r>
        <w:t>-</w:t>
      </w:r>
      <w:r>
        <w:tab/>
        <w:t xml:space="preserve">To convey port or bridge management information from TSN AF or </w:t>
      </w:r>
      <w:del w:id="306" w:author="NTT DOCOMO rev08" w:date="2021-05-20T14:36:00Z">
        <w:r w:rsidDel="006C1D07">
          <w:delText>NEF</w:delText>
        </w:r>
      </w:del>
      <w:ins w:id="307" w:author="NTT DOCOMO rev08" w:date="2021-05-20T14:36:00Z">
        <w:r w:rsidR="006C1D07">
          <w:t>TS NF</w:t>
        </w:r>
      </w:ins>
      <w:r>
        <w:t xml:space="preserve"> to NW-TT:</w:t>
      </w:r>
    </w:p>
    <w:p w14:paraId="70875990" w14:textId="61F51DAC" w:rsidR="00A51194" w:rsidRDefault="00A51194" w:rsidP="00A51194">
      <w:pPr>
        <w:pStyle w:val="B1"/>
      </w:pPr>
      <w:r>
        <w:t>-</w:t>
      </w:r>
      <w:r>
        <w:tab/>
        <w:t xml:space="preserve">TSN AF or </w:t>
      </w:r>
      <w:del w:id="308" w:author="NTT DOCOMO rev08" w:date="2021-05-20T14:36:00Z">
        <w:r w:rsidDel="006C1D07">
          <w:delText>NEF</w:delText>
        </w:r>
      </w:del>
      <w:ins w:id="309" w:author="NTT DOCOMO rev08" w:date="2021-05-20T14:36:00Z">
        <w:r w:rsidR="006C1D07">
          <w:t>TS NF</w:t>
        </w:r>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310" w:author="NTT DOCOMO rev08" w:date="2021-05-20T14:36:00Z">
        <w:r w:rsidDel="006C1D07">
          <w:delText>NEF</w:delText>
        </w:r>
      </w:del>
      <w:ins w:id="311" w:author="NTT DOCOMO rev08" w:date="2021-05-20T14:36:00Z">
        <w:r w:rsidR="006C1D07">
          <w:t>TS NF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Heading4"/>
      </w:pPr>
      <w:bookmarkStart w:id="312" w:name="_Toc45183910"/>
      <w:bookmarkStart w:id="313" w:name="_Toc47342752"/>
      <w:bookmarkStart w:id="314" w:name="_Toc51769453"/>
      <w:bookmarkStart w:id="315" w:name="_Toc68015793"/>
      <w:r>
        <w:t>5.28.3.3</w:t>
      </w:r>
      <w:r>
        <w:tab/>
        <w:t>VLAN Configuration Information</w:t>
      </w:r>
      <w:bookmarkEnd w:id="312"/>
      <w:bookmarkEnd w:id="313"/>
      <w:bookmarkEnd w:id="314"/>
      <w:bookmarkEnd w:id="315"/>
    </w:p>
    <w:p w14:paraId="44B6B4BD" w14:textId="77777777" w:rsidR="00A51194" w:rsidRDefault="00A51194" w:rsidP="00A51194">
      <w:pPr>
        <w:rPr>
          <w:lang w:eastAsia="x-none"/>
        </w:rPr>
      </w:pPr>
      <w:r>
        <w:rPr>
          <w:lang w:eastAsia="x-none"/>
        </w:rPr>
        <w:t>The CNC obtains the 5GS bridge VLAN configuration from TSN AF according to IEEE Std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77777777" w:rsidR="00A51194" w:rsidRDefault="00A51194" w:rsidP="00A51194">
      <w:pPr>
        <w:pStyle w:val="Heading3"/>
      </w:pPr>
      <w:bookmarkStart w:id="316" w:name="_Toc45183911"/>
      <w:bookmarkStart w:id="317" w:name="_Toc47342753"/>
      <w:bookmarkStart w:id="318" w:name="_Toc51769454"/>
      <w:bookmarkStart w:id="319" w:name="_Toc68015794"/>
      <w:r>
        <w:t>5.28.4</w:t>
      </w:r>
      <w:r>
        <w:tab/>
        <w:t>QoS mapping tables</w:t>
      </w:r>
      <w:bookmarkEnd w:id="305"/>
      <w:bookmarkEnd w:id="316"/>
      <w:bookmarkEnd w:id="317"/>
      <w:bookmarkEnd w:id="318"/>
      <w:bookmarkEnd w:id="319"/>
    </w:p>
    <w:p w14:paraId="070A335E" w14:textId="77777777" w:rsidR="00A51194" w:rsidRDefault="00A51194" w:rsidP="00A5119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A30201" w:rsidRDefault="00A51194" w:rsidP="00A5119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Default="00A51194" w:rsidP="00A51194">
      <w:pPr>
        <w:pStyle w:val="B1"/>
      </w:pPr>
      <w:r>
        <w:lastRenderedPageBreak/>
        <w:t>(2)</w:t>
      </w:r>
      <w:r>
        <w:tab/>
        <w:t>CNC may distribute PSFP information and transmission gate scheduling parameters to 5GS Bridge via TSN AF, which can be mapped to TSN QoS requirements by the TSN AF.</w:t>
      </w:r>
    </w:p>
    <w:p w14:paraId="6B598F62" w14:textId="77777777" w:rsidR="00A51194" w:rsidRDefault="00A51194" w:rsidP="00A51194">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Default="00A51194" w:rsidP="00A51194">
      <w:r>
        <w:t>Figure 5.28.4-1 illustrates the functional distribution of the mapping tables.</w:t>
      </w:r>
    </w:p>
    <w:bookmarkStart w:id="320" w:name="_MON_1662652790"/>
    <w:bookmarkEnd w:id="320"/>
    <w:p w14:paraId="240824D6" w14:textId="77777777" w:rsidR="00A51194" w:rsidRDefault="00A51194" w:rsidP="00A51194">
      <w:pPr>
        <w:pStyle w:val="TH"/>
      </w:pPr>
      <w:r>
        <w:object w:dxaOrig="7867" w:dyaOrig="3380" w14:anchorId="7E115BD7">
          <v:shape id="_x0000_i1030" type="#_x0000_t75" style="width:393.5pt;height:169pt" o:ole="">
            <v:imagedata r:id="rId25" o:title=""/>
          </v:shape>
          <o:OLEObject Type="Embed" ProgID="Word.Picture.8" ShapeID="_x0000_i1030" DrawAspect="Content" ObjectID="_1683040771" r:id="rId26"/>
        </w:object>
      </w:r>
    </w:p>
    <w:p w14:paraId="6779E9ED" w14:textId="77777777" w:rsidR="00A51194" w:rsidRDefault="00A51194" w:rsidP="00A51194">
      <w:pPr>
        <w:pStyle w:val="TF"/>
      </w:pPr>
      <w:r>
        <w:t>Figure 5.28.4-1: QoS Mapping Function distribution between PCF and TSN AF</w:t>
      </w:r>
    </w:p>
    <w:p w14:paraId="4B100E2D" w14:textId="77777777" w:rsidR="00A51194" w:rsidRDefault="00A51194" w:rsidP="00A51194">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1FCAF76" w14:textId="77777777" w:rsidR="00A51194" w:rsidRDefault="00A51194" w:rsidP="00A5119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Default="00A51194" w:rsidP="00A51194">
      <w:r>
        <w:t>Maximum Flow Bit Rate is calculated over PSFPAdminCycleTime as described in Annex I and provided by the TSN AF to the PCF. The PCF sets the GBR and MBR values to the Maximum Flow Bitrate value.</w:t>
      </w:r>
    </w:p>
    <w:p w14:paraId="11D375FD" w14:textId="77777777" w:rsidR="00A51194" w:rsidRDefault="00A51194" w:rsidP="00A5119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Std 802.1Q [98]) to QoS flows.</w:t>
      </w:r>
    </w:p>
    <w:p w14:paraId="0A59DDC4" w14:textId="77777777" w:rsidR="0037703C" w:rsidRPr="00C32770" w:rsidRDefault="0037703C" w:rsidP="0037703C">
      <w:pPr>
        <w:rPr>
          <w:ins w:id="321"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322" w:author="NTT DOCOMO rev08" w:date="2021-05-20T16:46:00Z"/>
          <w:rFonts w:ascii="Arial" w:hAnsi="Arial"/>
          <w:i/>
          <w:color w:val="FF0000"/>
          <w:sz w:val="24"/>
          <w:lang w:val="en-US" w:eastAsia="zh-CN"/>
        </w:rPr>
      </w:pPr>
      <w:ins w:id="323"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324" w:author="NTT DOCOMO rev08" w:date="2021-05-20T16:46:00Z"/>
        </w:rPr>
      </w:pPr>
    </w:p>
    <w:p w14:paraId="4C8306A8" w14:textId="7069158A" w:rsidR="0037703C" w:rsidRDefault="0037703C" w:rsidP="0037703C">
      <w:pPr>
        <w:pStyle w:val="Heading3"/>
        <w:rPr>
          <w:ins w:id="325" w:author="NTT DOCOMO rev08" w:date="2021-05-20T16:46:00Z"/>
        </w:rPr>
      </w:pPr>
      <w:ins w:id="326" w:author="NTT DOCOMO rev08" w:date="2021-05-20T16:46:00Z">
        <w:r>
          <w:t>6.2.X</w:t>
        </w:r>
        <w:r>
          <w:tab/>
        </w:r>
      </w:ins>
      <w:ins w:id="327" w:author="NTT DOCOMO rev08" w:date="2021-05-20T16:47:00Z">
        <w:r>
          <w:t>TS N</w:t>
        </w:r>
      </w:ins>
      <w:ins w:id="328" w:author="NTT DOCOMO rev08" w:date="2021-05-20T16:46:00Z">
        <w:r>
          <w:t>F</w:t>
        </w:r>
      </w:ins>
    </w:p>
    <w:p w14:paraId="488157BE" w14:textId="506B49AE" w:rsidR="0037703C" w:rsidRDefault="0037703C" w:rsidP="0037703C">
      <w:pPr>
        <w:rPr>
          <w:ins w:id="329" w:author="NTT DOCOMO rev08" w:date="2021-05-20T16:48:00Z"/>
        </w:rPr>
      </w:pPr>
      <w:ins w:id="330" w:author="NTT DOCOMO rev08" w:date="2021-05-20T16:48:00Z">
        <w:r>
          <w:t xml:space="preserve">The TS NF supports the following functionality to support </w:t>
        </w:r>
      </w:ins>
      <w:ins w:id="331" w:author="NTT DOCOMO rev08" w:date="2021-05-20T17:28:00Z">
        <w:r w:rsidR="00381B2B">
          <w:t xml:space="preserve">(g)PTP based </w:t>
        </w:r>
      </w:ins>
      <w:ins w:id="332" w:author="NTT DOCOMO rev08" w:date="2021-05-20T17:27:00Z">
        <w:r w:rsidR="00381B2B">
          <w:t>time synchroniza</w:t>
        </w:r>
      </w:ins>
      <w:ins w:id="333" w:author="NTT DOCOMO rev08" w:date="2021-05-20T17:28:00Z">
        <w:r w:rsidR="00381B2B">
          <w:t>tion service:</w:t>
        </w:r>
      </w:ins>
    </w:p>
    <w:p w14:paraId="39793473" w14:textId="58DD813D" w:rsidR="00381B2B" w:rsidRDefault="00381B2B" w:rsidP="007D59BE">
      <w:pPr>
        <w:pStyle w:val="B1"/>
        <w:rPr>
          <w:ins w:id="334" w:author="NTT DOCOMO rev08" w:date="2021-05-20T18:06:00Z"/>
        </w:rPr>
      </w:pPr>
      <w:ins w:id="335" w:author="NTT DOCOMO rev08" w:date="2021-05-20T17:20:00Z">
        <w:r>
          <w:t xml:space="preserve">- </w:t>
        </w:r>
      </w:ins>
      <w:ins w:id="336" w:author="NTT DOCOMO rev08" w:date="2021-05-20T18:05:00Z">
        <w:r w:rsidR="007D59BE">
          <w:tab/>
          <w:t>E</w:t>
        </w:r>
      </w:ins>
      <w:ins w:id="337" w:author="NTT DOCOMO rev08" w:date="2021-05-20T17:21:00Z">
        <w:r>
          <w:t>xposing the UE and 5GC capabilities</w:t>
        </w:r>
      </w:ins>
      <w:ins w:id="338" w:author="NTT DOCOMO rev08" w:date="2021-05-20T18:05:00Z">
        <w:r w:rsidR="007D59BE">
          <w:t xml:space="preserve"> for time synchronization service</w:t>
        </w:r>
      </w:ins>
      <w:ins w:id="339" w:author="NTT DOCOMO rev08" w:date="2021-05-20T17:28:00Z">
        <w:r>
          <w:t xml:space="preserve"> and</w:t>
        </w:r>
      </w:ins>
      <w:ins w:id="340" w:author="NTT DOCOMO rev08" w:date="2021-05-20T17:30:00Z">
        <w:r>
          <w:t xml:space="preserve"> exposing service </w:t>
        </w:r>
      </w:ins>
      <w:ins w:id="341" w:author="NTT DOCOMO rev08" w:date="2021-05-20T18:05:00Z">
        <w:r w:rsidR="007D59BE">
          <w:t xml:space="preserve">for the NF consumers </w:t>
        </w:r>
      </w:ins>
      <w:ins w:id="342" w:author="NTT DOCOMO rev08" w:date="2021-05-20T17:30:00Z">
        <w:r>
          <w:t xml:space="preserve">to control the (g)PTP instances in 5GS. </w:t>
        </w:r>
      </w:ins>
      <w:ins w:id="343" w:author="NTT DOCOMO rev08" w:date="2021-05-20T17:28:00Z">
        <w:r>
          <w:t xml:space="preserve"> </w:t>
        </w:r>
      </w:ins>
      <w:ins w:id="344" w:author="NTT DOCOMO rev08" w:date="2021-05-20T17:21:00Z">
        <w:r>
          <w:t xml:space="preserve"> </w:t>
        </w:r>
      </w:ins>
    </w:p>
    <w:p w14:paraId="43BA171A" w14:textId="2A782CA0" w:rsidR="007D59BE" w:rsidRDefault="007D59BE" w:rsidP="007D59BE">
      <w:pPr>
        <w:pStyle w:val="B1"/>
        <w:rPr>
          <w:ins w:id="345" w:author="NTT DOCOMO rev08" w:date="2021-05-20T18:06:00Z"/>
        </w:rPr>
      </w:pPr>
      <w:ins w:id="346" w:author="NTT DOCOMO rev08" w:date="2021-05-20T18:06:00Z">
        <w:r>
          <w:t>-</w:t>
        </w:r>
        <w:r>
          <w:tab/>
        </w:r>
        <w:r>
          <w:t>Associati</w:t>
        </w:r>
        <w:r>
          <w:t>ng the</w:t>
        </w:r>
        <w:r>
          <w:t xml:space="preserve"> time synchronization service request </w:t>
        </w:r>
        <w:r>
          <w:t xml:space="preserve">from the NF consumer </w:t>
        </w:r>
        <w:r>
          <w:t xml:space="preserve">to the AF sessions </w:t>
        </w:r>
      </w:ins>
      <w:ins w:id="347" w:author="NTT DOCOMO rev08" w:date="2021-05-20T18:07:00Z">
        <w:r>
          <w:t xml:space="preserve">with the PCF </w:t>
        </w:r>
      </w:ins>
      <w:ins w:id="348" w:author="NTT DOCOMO rev08" w:date="2021-05-20T18:06:00Z">
        <w:r>
          <w:t>(the session between the PCF and TS NF).</w:t>
        </w:r>
      </w:ins>
    </w:p>
    <w:p w14:paraId="3608C918" w14:textId="41E728A0" w:rsidR="00F3338E" w:rsidRDefault="0037703C" w:rsidP="002A5077">
      <w:pPr>
        <w:pStyle w:val="B1"/>
        <w:rPr>
          <w:ins w:id="349" w:author="NTT DOCOMO rev08" w:date="2021-05-20T16:56:00Z"/>
        </w:rPr>
      </w:pPr>
      <w:ins w:id="350" w:author="NTT DOCOMO rev08" w:date="2021-05-20T16:48:00Z">
        <w:r>
          <w:t xml:space="preserve">- </w:t>
        </w:r>
      </w:ins>
      <w:ins w:id="351" w:author="NTT DOCOMO rev08" w:date="2021-05-20T16:57:00Z">
        <w:r w:rsidR="002915B1">
          <w:t xml:space="preserve"> </w:t>
        </w:r>
      </w:ins>
      <w:ins w:id="352" w:author="NTT DOCOMO rev08" w:date="2021-05-20T18:05:00Z">
        <w:r w:rsidR="007D59BE">
          <w:tab/>
          <w:t>C</w:t>
        </w:r>
      </w:ins>
      <w:ins w:id="353" w:author="NTT DOCOMO rev08" w:date="2021-05-20T17:08:00Z">
        <w:r w:rsidR="00F3338E">
          <w:t xml:space="preserve">ontrolling the DS-TT and NW-TT via </w:t>
        </w:r>
      </w:ins>
      <w:ins w:id="354" w:author="NTT DOCOMO rev08" w:date="2021-05-20T17:29:00Z">
        <w:r w:rsidR="00381B2B">
          <w:t xml:space="preserve">exchange of </w:t>
        </w:r>
      </w:ins>
      <w:ins w:id="355" w:author="NTT DOCOMO rev08" w:date="2021-05-20T17:08:00Z">
        <w:r w:rsidR="00F3338E">
          <w:t xml:space="preserve">PMIC </w:t>
        </w:r>
      </w:ins>
      <w:ins w:id="356" w:author="NTT DOCOMO rev08" w:date="2021-05-20T17:29:00Z">
        <w:r w:rsidR="00381B2B">
          <w:t>and</w:t>
        </w:r>
      </w:ins>
      <w:ins w:id="357" w:author="NTT DOCOMO rev08" w:date="2021-05-20T17:08:00Z">
        <w:r w:rsidR="00F3338E">
          <w:t xml:space="preserve"> UMIC</w:t>
        </w:r>
      </w:ins>
      <w:ins w:id="358" w:author="NTT DOCOMO rev08" w:date="2021-05-20T17:20:00Z">
        <w:r w:rsidR="00623715">
          <w:t xml:space="preserve"> </w:t>
        </w:r>
        <w:r w:rsidR="00303EDA">
          <w:t>a</w:t>
        </w:r>
        <w:r w:rsidR="00623715">
          <w:t>s described in Annex K.</w:t>
        </w:r>
      </w:ins>
    </w:p>
    <w:p w14:paraId="4DC9A29F" w14:textId="68F46A61" w:rsidR="002915B1" w:rsidRDefault="002915B1" w:rsidP="002A5077">
      <w:pPr>
        <w:pStyle w:val="B1"/>
        <w:rPr>
          <w:ins w:id="359" w:author="NTT DOCOMO rev08" w:date="2021-05-20T16:58:00Z"/>
        </w:rPr>
      </w:pPr>
      <w:ins w:id="360" w:author="NTT DOCOMO rev08" w:date="2021-05-20T16:56:00Z">
        <w:r>
          <w:t xml:space="preserve">- </w:t>
        </w:r>
      </w:ins>
      <w:ins w:id="361" w:author="NTT DOCOMO rev08" w:date="2021-05-20T18:05:00Z">
        <w:r w:rsidR="007D59BE">
          <w:tab/>
          <w:t>D</w:t>
        </w:r>
      </w:ins>
      <w:ins w:id="362" w:author="NTT DOCOMO rev08" w:date="2021-05-20T16:58:00Z">
        <w:r>
          <w:t>etectin</w:t>
        </w:r>
      </w:ins>
      <w:ins w:id="363" w:author="NTT DOCOMO rev08" w:date="2021-05-20T18:07:00Z">
        <w:r w:rsidR="001F1164">
          <w:t>g</w:t>
        </w:r>
      </w:ins>
      <w:ins w:id="364" w:author="NTT DOCOMO rev08" w:date="2021-05-20T16:58:00Z">
        <w:r>
          <w:t xml:space="preserve"> </w:t>
        </w:r>
      </w:ins>
      <w:ins w:id="365" w:author="NTT DOCOMO rev08" w:date="2021-05-20T16:57:00Z">
        <w:r>
          <w:t xml:space="preserve">the </w:t>
        </w:r>
      </w:ins>
      <w:ins w:id="366" w:author="NTT DOCOMO rev08" w:date="2021-05-20T16:58:00Z">
        <w:r>
          <w:t>bridge information</w:t>
        </w:r>
      </w:ins>
      <w:ins w:id="367" w:author="NTT DOCOMO rev08" w:date="2021-05-20T16:57:00Z">
        <w:r>
          <w:t xml:space="preserve"> </w:t>
        </w:r>
      </w:ins>
      <w:ins w:id="368" w:author="NTT DOCOMO rev08" w:date="2021-05-20T16:58:00Z">
        <w:r>
          <w:t xml:space="preserve">and PMIC/UMIC </w:t>
        </w:r>
      </w:ins>
      <w:ins w:id="369" w:author="NTT DOCOMO rev08" w:date="2021-05-20T16:57:00Z">
        <w:r>
          <w:t>availability</w:t>
        </w:r>
      </w:ins>
      <w:ins w:id="370" w:author="NTT DOCOMO rev08" w:date="2021-05-20T18:08:00Z">
        <w:r w:rsidR="001F1164">
          <w:t xml:space="preserve"> as reported by the PCF</w:t>
        </w:r>
      </w:ins>
    </w:p>
    <w:p w14:paraId="4D1DC6A1" w14:textId="77777777" w:rsidR="0037703C" w:rsidRPr="00C32770"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371" w:author="NTT DOCOMO rev08" w:date="2021-05-20T14:25:00Z"/>
          <w:noProof/>
        </w:rPr>
      </w:pPr>
    </w:p>
    <w:p w14:paraId="37DE799D" w14:textId="673ED4D1" w:rsidR="004D4B10" w:rsidRDefault="004D4B10" w:rsidP="00A51194"/>
    <w:p w14:paraId="4C408C42" w14:textId="77777777" w:rsidR="008633A7" w:rsidRDefault="008633A7" w:rsidP="008633A7">
      <w:pPr>
        <w:pStyle w:val="Heading3"/>
        <w:rPr>
          <w:ins w:id="372" w:author="NTT DOCOMO rev08" w:date="2021-05-20T14:47:00Z"/>
        </w:rPr>
      </w:pPr>
      <w:bookmarkStart w:id="373" w:name="_Toc68015991"/>
      <w:ins w:id="374" w:author="NTT DOCOMO rev08" w:date="2021-05-20T14:47:00Z">
        <w:r>
          <w:t>6.3.X</w:t>
        </w:r>
        <w:r>
          <w:tab/>
          <w:t>TS NF Discovery</w:t>
        </w:r>
        <w:bookmarkEnd w:id="373"/>
      </w:ins>
    </w:p>
    <w:p w14:paraId="63518D9A" w14:textId="77777777" w:rsidR="008633A7" w:rsidRDefault="008633A7" w:rsidP="008633A7">
      <w:pPr>
        <w:rPr>
          <w:ins w:id="375" w:author="NTT DOCOMO rev08" w:date="2021-05-20T14:47:00Z"/>
        </w:rPr>
      </w:pPr>
      <w:ins w:id="376" w:author="NTT DOCOMO rev08" w:date="2021-05-20T14:47:00Z">
        <w:r>
          <w:t>The NF consumers (e.g. NEF) may utilize the NRF to discover TS NF instance(s) unless TS NF information is available by other means, e.g. locally configured in NF consumers. The NRF provides NF profile(s) of TS NF instance(s) to the NF consumers.</w:t>
        </w:r>
      </w:ins>
    </w:p>
    <w:p w14:paraId="4AB22DAD" w14:textId="77777777" w:rsidR="008633A7" w:rsidRDefault="008633A7" w:rsidP="008633A7">
      <w:pPr>
        <w:rPr>
          <w:ins w:id="377" w:author="NTT DOCOMO rev08" w:date="2021-05-20T14:47:00Z"/>
        </w:rPr>
      </w:pPr>
      <w:ins w:id="378" w:author="NTT DOCOMO rev08" w:date="2021-05-20T14:47:00Z">
        <w:r>
          <w:t>The following factors may be considered for TS NF selection:</w:t>
        </w:r>
      </w:ins>
    </w:p>
    <w:p w14:paraId="308F32CB" w14:textId="77777777" w:rsidR="008633A7" w:rsidRDefault="008633A7" w:rsidP="008633A7">
      <w:pPr>
        <w:pStyle w:val="B1"/>
        <w:rPr>
          <w:ins w:id="379" w:author="NTT DOCOMO rev08" w:date="2021-05-20T14:47:00Z"/>
        </w:rPr>
      </w:pPr>
      <w:ins w:id="380" w:author="NTT DOCOMO rev08" w:date="2021-05-20T14:47:00Z">
        <w:r>
          <w:t>-</w:t>
        </w:r>
        <w:r>
          <w:tab/>
          <w:t>DNN(s) and S-NSSAI(s).</w:t>
        </w:r>
      </w:ins>
    </w:p>
    <w:p w14:paraId="009C73A3" w14:textId="77777777" w:rsidR="008633A7" w:rsidRDefault="008633A7" w:rsidP="008633A7">
      <w:pPr>
        <w:pStyle w:val="B1"/>
        <w:rPr>
          <w:ins w:id="381" w:author="NTT DOCOMO rev08" w:date="2021-05-20T14:47:00Z"/>
        </w:rPr>
      </w:pPr>
      <w:ins w:id="382" w:author="NTT DOCOMO rev08" w:date="2021-05-20T14:47:00Z">
        <w:r>
          <w:t>-</w:t>
        </w:r>
        <w:r>
          <w:tab/>
          <w:t>External Group Identifier</w:t>
        </w:r>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383" w:author="NTT DOCOMO rev08" w:date="2021-05-20T14:25:00Z"/>
          <w:noProof/>
        </w:rPr>
      </w:pPr>
    </w:p>
    <w:p w14:paraId="5451B486" w14:textId="77777777" w:rsidR="00C12D27" w:rsidRPr="009E0DE1" w:rsidRDefault="00C12D27" w:rsidP="00C12D27">
      <w:pPr>
        <w:pStyle w:val="Heading3"/>
        <w:rPr>
          <w:ins w:id="384" w:author="NTT DOCOMO rev08" w:date="2021-05-20T14:54:00Z"/>
        </w:rPr>
      </w:pPr>
      <w:bookmarkStart w:id="385" w:name="_Toc45184112"/>
      <w:bookmarkStart w:id="386" w:name="_Toc47342954"/>
      <w:bookmarkStart w:id="387" w:name="_Toc51769656"/>
      <w:bookmarkStart w:id="388" w:name="_Toc68016015"/>
      <w:ins w:id="389" w:author="NTT DOCOMO rev08" w:date="2021-05-20T14:54:00Z">
        <w:r w:rsidRPr="009E0DE1">
          <w:t>7.2.</w:t>
        </w:r>
        <w:r>
          <w:t>X</w:t>
        </w:r>
        <w:r w:rsidRPr="009E0DE1">
          <w:tab/>
        </w:r>
        <w:r>
          <w:t>TS NF</w:t>
        </w:r>
        <w:r w:rsidRPr="009E0DE1">
          <w:t xml:space="preserve"> Services</w:t>
        </w:r>
        <w:bookmarkEnd w:id="385"/>
        <w:bookmarkEnd w:id="386"/>
        <w:bookmarkEnd w:id="387"/>
        <w:bookmarkEnd w:id="388"/>
      </w:ins>
    </w:p>
    <w:p w14:paraId="5D87501F" w14:textId="77777777" w:rsidR="00C12D27" w:rsidRPr="009E0DE1" w:rsidRDefault="00C12D27" w:rsidP="00C12D27">
      <w:pPr>
        <w:rPr>
          <w:ins w:id="390" w:author="NTT DOCOMO rev08" w:date="2021-05-20T14:54:00Z"/>
          <w:lang w:eastAsia="zh-CN"/>
        </w:rPr>
      </w:pPr>
      <w:ins w:id="391" w:author="NTT DOCOMO rev08" w:date="2021-05-20T14:54:00Z">
        <w:r w:rsidRPr="009E0DE1">
          <w:rPr>
            <w:lang w:eastAsia="zh-CN"/>
          </w:rPr>
          <w:t xml:space="preserve">The following NF services are specified for </w:t>
        </w:r>
        <w:r>
          <w:rPr>
            <w:lang w:eastAsia="zh-CN"/>
          </w:rPr>
          <w:t>TS NF</w:t>
        </w:r>
        <w:r w:rsidRPr="009E0DE1">
          <w:rPr>
            <w:lang w:eastAsia="zh-CN"/>
          </w:rPr>
          <w:t>:</w:t>
        </w:r>
      </w:ins>
    </w:p>
    <w:p w14:paraId="2B198E21" w14:textId="77777777" w:rsidR="00C12D27" w:rsidRPr="009E0DE1" w:rsidRDefault="00C12D27" w:rsidP="00C12D27">
      <w:pPr>
        <w:pStyle w:val="TH"/>
        <w:rPr>
          <w:ins w:id="392" w:author="NTT DOCOMO rev08" w:date="2021-05-20T14:54:00Z"/>
        </w:rPr>
      </w:pPr>
      <w:ins w:id="393" w:author="NTT DOCOMO rev08" w:date="2021-05-20T14:54:00Z">
        <w:r w:rsidRPr="009E0DE1">
          <w:t>Table 7.2.</w:t>
        </w:r>
        <w:r>
          <w:t>x</w:t>
        </w:r>
        <w:r w:rsidRPr="009E0DE1">
          <w:t xml:space="preserve">-1: NF Services provided by </w:t>
        </w:r>
        <w:r>
          <w:t>TS NF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12D27" w:rsidRPr="009E0DE1" w14:paraId="22DAA921" w14:textId="77777777" w:rsidTr="002915B1">
        <w:trPr>
          <w:cantSplit/>
          <w:tblHeader/>
          <w:jc w:val="center"/>
          <w:ins w:id="394" w:author="NTT DOCOMO rev08" w:date="2021-05-20T14:54:00Z"/>
        </w:trPr>
        <w:tc>
          <w:tcPr>
            <w:tcW w:w="2689" w:type="dxa"/>
          </w:tcPr>
          <w:p w14:paraId="0E6E4BCD" w14:textId="77777777" w:rsidR="00C12D27" w:rsidRPr="009E0DE1" w:rsidRDefault="00C12D27" w:rsidP="002915B1">
            <w:pPr>
              <w:pStyle w:val="TAH"/>
              <w:rPr>
                <w:ins w:id="395" w:author="NTT DOCOMO rev08" w:date="2021-05-20T14:54:00Z"/>
              </w:rPr>
            </w:pPr>
            <w:ins w:id="396" w:author="NTT DOCOMO rev08" w:date="2021-05-20T14:54:00Z">
              <w:r w:rsidRPr="009E0DE1">
                <w:t>Service Name</w:t>
              </w:r>
            </w:ins>
          </w:p>
        </w:tc>
        <w:tc>
          <w:tcPr>
            <w:tcW w:w="4110" w:type="dxa"/>
          </w:tcPr>
          <w:p w14:paraId="385EB9B6" w14:textId="77777777" w:rsidR="00C12D27" w:rsidRPr="009E0DE1" w:rsidRDefault="00C12D27" w:rsidP="002915B1">
            <w:pPr>
              <w:pStyle w:val="TAH"/>
              <w:rPr>
                <w:ins w:id="397" w:author="NTT DOCOMO rev08" w:date="2021-05-20T14:54:00Z"/>
              </w:rPr>
            </w:pPr>
            <w:ins w:id="398" w:author="NTT DOCOMO rev08" w:date="2021-05-20T14:54:00Z">
              <w:r w:rsidRPr="009E0DE1">
                <w:t>Description</w:t>
              </w:r>
            </w:ins>
          </w:p>
        </w:tc>
        <w:tc>
          <w:tcPr>
            <w:tcW w:w="1843" w:type="dxa"/>
          </w:tcPr>
          <w:p w14:paraId="25074479" w14:textId="77777777" w:rsidR="00C12D27" w:rsidRPr="009E0DE1" w:rsidRDefault="00C12D27" w:rsidP="002915B1">
            <w:pPr>
              <w:pStyle w:val="TAH"/>
              <w:rPr>
                <w:ins w:id="399" w:author="NTT DOCOMO rev08" w:date="2021-05-20T14:54:00Z"/>
              </w:rPr>
            </w:pPr>
            <w:ins w:id="400" w:author="NTT DOCOMO rev08" w:date="2021-05-20T14:54:00Z">
              <w:r w:rsidRPr="009E0DE1">
                <w:rPr>
                  <w:lang w:eastAsia="zh-CN"/>
                </w:rPr>
                <w:t>Reference in TS 23.502 [3]</w:t>
              </w:r>
            </w:ins>
          </w:p>
        </w:tc>
      </w:tr>
      <w:tr w:rsidR="00C12D27" w:rsidRPr="009E0DE1" w14:paraId="432E087B" w14:textId="77777777" w:rsidTr="002915B1">
        <w:trPr>
          <w:cantSplit/>
          <w:jc w:val="center"/>
          <w:ins w:id="401" w:author="NTT DOCOMO rev08" w:date="2021-05-20T14:54:00Z"/>
        </w:trPr>
        <w:tc>
          <w:tcPr>
            <w:tcW w:w="2689" w:type="dxa"/>
          </w:tcPr>
          <w:p w14:paraId="3997224B" w14:textId="77777777" w:rsidR="00C12D27" w:rsidRPr="009E0DE1" w:rsidRDefault="00C12D27" w:rsidP="002915B1">
            <w:pPr>
              <w:pStyle w:val="TAL"/>
              <w:rPr>
                <w:ins w:id="402" w:author="NTT DOCOMO rev08" w:date="2021-05-20T14:54:00Z"/>
              </w:rPr>
            </w:pPr>
            <w:ins w:id="403" w:author="NTT DOCOMO rev08" w:date="2021-05-20T14:54:00Z">
              <w:r w:rsidRPr="009E0DE1">
                <w:t>N</w:t>
              </w:r>
              <w:r>
                <w:t>tsnf</w:t>
              </w:r>
              <w:r w:rsidRPr="009E0DE1">
                <w:t>_</w:t>
              </w:r>
              <w:r>
                <w:t>TimeSynchronization</w:t>
              </w:r>
            </w:ins>
          </w:p>
        </w:tc>
        <w:tc>
          <w:tcPr>
            <w:tcW w:w="4110" w:type="dxa"/>
          </w:tcPr>
          <w:p w14:paraId="760B5FC6" w14:textId="6A3E1431" w:rsidR="00C12D27" w:rsidRPr="009E0DE1" w:rsidRDefault="00C12D27" w:rsidP="002915B1">
            <w:pPr>
              <w:pStyle w:val="TAL"/>
              <w:rPr>
                <w:ins w:id="404" w:author="NTT DOCOMO rev08" w:date="2021-05-20T14:54:00Z"/>
              </w:rPr>
            </w:pPr>
            <w:ins w:id="405" w:author="NTT DOCOMO rev08" w:date="2021-05-20T14:54:00Z">
              <w:r w:rsidRPr="009E0DE1">
                <w:t xml:space="preserve">Provides support for </w:t>
              </w:r>
              <w:r>
                <w:t xml:space="preserve">time synchronization service based on (g)PTP as described in clause 4.4.8.3. </w:t>
              </w:r>
            </w:ins>
            <w:ins w:id="406" w:author="NTT DOCOMO rev08" w:date="2021-05-20T14:56:00Z">
              <w:r w:rsidR="00CB27BE">
                <w:t>Allows the NF consumer to subscribe for the UE and 5G</w:t>
              </w:r>
            </w:ins>
            <w:ins w:id="407" w:author="NTT DOCOMO rev08" w:date="2021-05-20T14:57:00Z">
              <w:r w:rsidR="00CB27BE">
                <w:t>C</w:t>
              </w:r>
            </w:ins>
            <w:ins w:id="408" w:author="NTT DOCOMO rev08" w:date="2021-05-20T14:56:00Z">
              <w:r w:rsidR="00CB27BE">
                <w:t xml:space="preserve"> capabilities</w:t>
              </w:r>
            </w:ins>
            <w:ins w:id="409" w:author="NTT DOCOMO rev08" w:date="2021-05-20T14:57:00Z">
              <w:r w:rsidR="00CB27BE">
                <w:t xml:space="preserve"> for (g)PTP based time synchronization service. Allows the NF consumer to configure the UEs and the 5G</w:t>
              </w:r>
            </w:ins>
            <w:ins w:id="410" w:author="NTT DOCOMO rev08" w:date="2021-05-20T14:58:00Z">
              <w:r w:rsidR="00CB27BE">
                <w:t xml:space="preserve">C for the (g)PTP based </w:t>
              </w:r>
            </w:ins>
            <w:ins w:id="411" w:author="NTT DOCOMO rev08" w:date="2021-05-20T14:59:00Z">
              <w:r w:rsidR="00CB27BE">
                <w:t>time synchronization service.</w:t>
              </w:r>
            </w:ins>
            <w:ins w:id="412" w:author="NTT DOCOMO rev08" w:date="2021-05-20T14:58:00Z">
              <w:r w:rsidR="00CB27BE">
                <w:t xml:space="preserve"> </w:t>
              </w:r>
            </w:ins>
            <w:ins w:id="413" w:author="NTT DOCOMO rev08" w:date="2021-05-20T14:57:00Z">
              <w:r w:rsidR="00CB27BE">
                <w:t xml:space="preserve"> </w:t>
              </w:r>
            </w:ins>
          </w:p>
        </w:tc>
        <w:tc>
          <w:tcPr>
            <w:tcW w:w="1843" w:type="dxa"/>
          </w:tcPr>
          <w:p w14:paraId="2D66288A" w14:textId="77777777" w:rsidR="00C12D27" w:rsidRPr="009E0DE1" w:rsidRDefault="00C12D27" w:rsidP="002915B1">
            <w:pPr>
              <w:pStyle w:val="TAC"/>
              <w:rPr>
                <w:ins w:id="414" w:author="NTT DOCOMO rev08" w:date="2021-05-20T14:54:00Z"/>
                <w:lang w:eastAsia="zh-CN"/>
              </w:rPr>
            </w:pPr>
            <w:ins w:id="415" w:author="NTT DOCOMO rev08" w:date="2021-05-20T14:54:00Z">
              <w:r>
                <w:rPr>
                  <w:lang w:eastAsia="zh-CN"/>
                </w:rPr>
                <w:t>4-15-X</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Heading8"/>
        <w:pBdr>
          <w:top w:val="none" w:sz="0" w:space="0" w:color="auto"/>
        </w:pBdr>
      </w:pPr>
      <w:bookmarkStart w:id="416" w:name="_Toc68016090"/>
      <w:r>
        <w:t>Annex K (normative):</w:t>
      </w:r>
      <w:r>
        <w:br/>
        <w:t>Port and bridge management information exchange</w:t>
      </w:r>
      <w:bookmarkEnd w:id="416"/>
    </w:p>
    <w:p w14:paraId="7FCAB549" w14:textId="77777777" w:rsidR="004D4B10" w:rsidRDefault="004D4B10" w:rsidP="004D4B10">
      <w:pPr>
        <w:pStyle w:val="Heading1"/>
        <w:pBdr>
          <w:top w:val="none" w:sz="0" w:space="0" w:color="auto"/>
        </w:pBdr>
      </w:pPr>
      <w:bookmarkStart w:id="417" w:name="_Toc68016091"/>
      <w:r>
        <w:t>K.1</w:t>
      </w:r>
      <w:r>
        <w:tab/>
        <w:t>Standardized port and bridge management information</w:t>
      </w:r>
      <w:bookmarkEnd w:id="417"/>
    </w:p>
    <w:p w14:paraId="1E99B997" w14:textId="77777777" w:rsidR="004D4B10" w:rsidRDefault="004D4B10" w:rsidP="004D4B10">
      <w:pPr>
        <w:pStyle w:val="EditorsNote"/>
      </w:pPr>
      <w:r>
        <w:t>Editor's note:</w:t>
      </w:r>
      <w:r>
        <w:tab/>
        <w:t>Table 5.28.3.1-1 and Table 5.28.3.1-2 will moved here once the tables are stable.</w:t>
      </w:r>
    </w:p>
    <w:p w14:paraId="0A71AA4E" w14:textId="77777777" w:rsidR="004D4B10" w:rsidRDefault="004D4B10" w:rsidP="004D4B10">
      <w:pPr>
        <w:pStyle w:val="Heading1"/>
        <w:pBdr>
          <w:top w:val="none" w:sz="0" w:space="0" w:color="auto"/>
        </w:pBdr>
      </w:pPr>
      <w:bookmarkStart w:id="418" w:name="_Toc68016092"/>
      <w:r>
        <w:t>K.2</w:t>
      </w:r>
      <w:r>
        <w:tab/>
        <w:t>Port and bridge management information exchange for time synchronization</w:t>
      </w:r>
      <w:bookmarkEnd w:id="418"/>
    </w:p>
    <w:p w14:paraId="459F1AA6" w14:textId="77777777" w:rsidR="004D4B10" w:rsidRDefault="004D4B10" w:rsidP="004D4B10">
      <w:pPr>
        <w:pStyle w:val="Heading2"/>
      </w:pPr>
      <w:bookmarkStart w:id="419" w:name="_Toc68016093"/>
      <w:r>
        <w:t>K.2.1</w:t>
      </w:r>
      <w:r>
        <w:tab/>
        <w:t>Capability exchange</w:t>
      </w:r>
      <w:bookmarkEnd w:id="419"/>
    </w:p>
    <w:p w14:paraId="03CE2182" w14:textId="77777777" w:rsidR="004D4B10" w:rsidRDefault="004D4B10" w:rsidP="004D4B10">
      <w:r>
        <w:t>DS-TT and NW-TT indicate time synchronization information they support inside the Port management capabilities (see Table 5.28.3.1-1).</w:t>
      </w:r>
    </w:p>
    <w:p w14:paraId="15E82B7B" w14:textId="5C315B9A" w:rsidR="004D4B10" w:rsidRDefault="004D4B10" w:rsidP="004D4B10">
      <w:r>
        <w:t xml:space="preserve">TSN AF and </w:t>
      </w:r>
      <w:del w:id="420" w:author="NTT DOCOMO rev08" w:date="2021-05-20T14:39:00Z">
        <w:r w:rsidDel="00086FB7">
          <w:delText>NEF</w:delText>
        </w:r>
      </w:del>
      <w:ins w:id="421" w:author="NTT DOCOMO rev08" w:date="2021-05-20T14:39:00Z">
        <w:r w:rsidR="00086FB7">
          <w:t>TS NF</w:t>
        </w:r>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Supported PTP instance types;</w:t>
      </w:r>
    </w:p>
    <w:p w14:paraId="45DB8388" w14:textId="77777777" w:rsidR="004D4B10" w:rsidRDefault="004D4B10" w:rsidP="004D4B10">
      <w:pPr>
        <w:pStyle w:val="B1"/>
      </w:pPr>
      <w:r>
        <w:t>-</w:t>
      </w:r>
      <w:r>
        <w:tab/>
        <w:t>Supported transport types;</w:t>
      </w:r>
    </w:p>
    <w:p w14:paraId="1151C583" w14:textId="77777777" w:rsidR="004D4B10" w:rsidRDefault="004D4B10" w:rsidP="004D4B10">
      <w:pPr>
        <w:pStyle w:val="B1"/>
      </w:pPr>
      <w:r>
        <w:t>-</w:t>
      </w:r>
      <w:r>
        <w:tab/>
        <w:t>Supported PTP delay mechanisms;</w:t>
      </w:r>
    </w:p>
    <w:p w14:paraId="0912E28C" w14:textId="77777777" w:rsidR="004D4B10" w:rsidRDefault="004D4B10" w:rsidP="004D4B10">
      <w:pPr>
        <w:pStyle w:val="B1"/>
      </w:pPr>
      <w:r>
        <w:t>-</w:t>
      </w:r>
      <w:r>
        <w:tab/>
        <w:t>Grandmaster capability;</w:t>
      </w:r>
    </w:p>
    <w:p w14:paraId="3489D1ED" w14:textId="77777777" w:rsidR="004D4B10" w:rsidRDefault="004D4B10" w:rsidP="004D4B10">
      <w:pPr>
        <w:pStyle w:val="B1"/>
      </w:pPr>
      <w:r>
        <w:t>-</w:t>
      </w:r>
      <w:r>
        <w:tab/>
        <w:t>Supported PTP profiles;</w:t>
      </w:r>
    </w:p>
    <w:p w14:paraId="26474C5D" w14:textId="77777777" w:rsidR="004D4B10" w:rsidRDefault="004D4B10" w:rsidP="004D4B10">
      <w:pPr>
        <w:pStyle w:val="B1"/>
      </w:pPr>
      <w:r>
        <w:t>-</w:t>
      </w:r>
      <w:r>
        <w:tab/>
        <w:t>Number of supported PTP instances.</w:t>
      </w:r>
    </w:p>
    <w:p w14:paraId="18494868" w14:textId="6335F6A2" w:rsidR="004D4B10" w:rsidRDefault="004D4B10" w:rsidP="004D4B10">
      <w:pPr>
        <w:pStyle w:val="NO"/>
      </w:pPr>
      <w:r>
        <w:t>NOTE:</w:t>
      </w:r>
      <w:r>
        <w:tab/>
        <w:t xml:space="preserve">If NW-TT or DS-TT do not indicate support for any of the PTP profiles, then TSN AF or </w:t>
      </w:r>
      <w:del w:id="422" w:author="NTT DOCOMO rev08" w:date="2021-05-20T14:39:00Z">
        <w:r w:rsidDel="00086FB7">
          <w:delText>NEF</w:delText>
        </w:r>
      </w:del>
      <w:ins w:id="423" w:author="NTT DOCOMO rev08" w:date="2021-05-20T14:39:00Z">
        <w:r w:rsidR="00086FB7">
          <w:t>TS NF</w:t>
        </w:r>
      </w:ins>
      <w:r>
        <w:t xml:space="preserve"> assume that the NW-TT or DS-TT only support acting as a PTP Relay instance with the gPTP GM connected on N6.</w:t>
      </w:r>
    </w:p>
    <w:p w14:paraId="4E6B6F3C" w14:textId="77777777" w:rsidR="004D4B10" w:rsidRDefault="004D4B10" w:rsidP="004D4B10">
      <w:r>
        <w:t>If DS-TT and NW-TT support the PTP Relay instance type as defined by IEEE 802.1AS [104] then DS-TT and NW-TT shall include the IEEE  802.1AS [104] PTP profile in the "Supported PTP profiles" in PMIC and BMIC, respectively.</w:t>
      </w:r>
    </w:p>
    <w:p w14:paraId="0A972625" w14:textId="4345BC9B" w:rsidR="004D4B10" w:rsidRDefault="004D4B10" w:rsidP="004D4B10">
      <w:r>
        <w:t xml:space="preserve">The TSN AF or </w:t>
      </w:r>
      <w:del w:id="424" w:author="NTT DOCOMO rev08" w:date="2021-05-20T14:39:00Z">
        <w:r w:rsidDel="00086FB7">
          <w:delText>NEF</w:delText>
        </w:r>
      </w:del>
      <w:ins w:id="425" w:author="NTT DOCOMO rev08" w:date="2021-05-20T14:39:00Z">
        <w:r w:rsidR="00086FB7">
          <w:t>TS NF</w:t>
        </w:r>
      </w:ins>
      <w:r>
        <w:t xml:space="preserve"> may retrieve the "Number of supported PTP instances" from NW-TT via BMIC and from DS-TT via PMIC.</w:t>
      </w:r>
    </w:p>
    <w:p w14:paraId="639F08A5" w14:textId="77777777" w:rsidR="004D4B10" w:rsidRDefault="004D4B10" w:rsidP="004D4B10">
      <w:pPr>
        <w:pStyle w:val="Heading2"/>
      </w:pPr>
      <w:bookmarkStart w:id="426" w:name="_Toc68016094"/>
      <w:r>
        <w:t>K.2.2</w:t>
      </w:r>
      <w:r>
        <w:tab/>
        <w:t>PTP Instance configuration</w:t>
      </w:r>
      <w:bookmarkEnd w:id="426"/>
    </w:p>
    <w:p w14:paraId="671B8C6A" w14:textId="77777777" w:rsidR="004D4B10" w:rsidRDefault="004D4B10" w:rsidP="004D4B10">
      <w:pPr>
        <w:pStyle w:val="Heading3"/>
      </w:pPr>
      <w:bookmarkStart w:id="427" w:name="_Toc68016095"/>
      <w:r>
        <w:t>K.2.2.1</w:t>
      </w:r>
      <w:r>
        <w:tab/>
        <w:t>General</w:t>
      </w:r>
      <w:bookmarkEnd w:id="427"/>
    </w:p>
    <w:p w14:paraId="26E69C9F" w14:textId="2182B262" w:rsidR="004D4B10" w:rsidRDefault="004D4B10" w:rsidP="004D4B10">
      <w:r>
        <w:t xml:space="preserve">Based on input received from external applications (CNC in case of TSN AF or any AF in case of </w:t>
      </w:r>
      <w:del w:id="428" w:author="NTT DOCOMO rev08" w:date="2021-05-20T14:40:00Z">
        <w:r w:rsidDel="00086FB7">
          <w:delText>NEF</w:delText>
        </w:r>
      </w:del>
      <w:ins w:id="429" w:author="NTT DOCOMO rev08" w:date="2021-05-20T14:40:00Z">
        <w:r w:rsidR="00086FB7">
          <w:t>TS NF</w:t>
        </w:r>
      </w:ins>
      <w:r>
        <w:t xml:space="preserve">), TSN AF and </w:t>
      </w:r>
      <w:del w:id="430" w:author="NTT DOCOMO rev08" w:date="2021-05-20T14:40:00Z">
        <w:r w:rsidDel="00086FB7">
          <w:delText>NEF</w:delText>
        </w:r>
      </w:del>
      <w:ins w:id="431" w:author="NTT DOCOMO rev08" w:date="2021-05-20T14:40:00Z">
        <w:r w:rsidR="00086FB7">
          <w:t>TS NF</w:t>
        </w:r>
      </w:ins>
      <w:r>
        <w:t xml:space="preserve"> may configure PTP instances (identified by PTP Instance ID) in a DS-TT or NW-TT by sending PTP port management information (see Table 5.28.3.1-1) to DS-TT and NW-TT, respectively. TSN AF or </w:t>
      </w:r>
      <w:del w:id="432" w:author="NTT DOCOMO rev08" w:date="2021-05-20T14:40:00Z">
        <w:r w:rsidDel="00086FB7">
          <w:delText>NEF</w:delText>
        </w:r>
      </w:del>
      <w:ins w:id="433" w:author="NTT DOCOMO rev08" w:date="2021-05-20T14:40:00Z">
        <w:r w:rsidR="00086FB7">
          <w:t>TS NF</w:t>
        </w:r>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002B5827" w:rsidR="004D4B10" w:rsidRDefault="004D4B10" w:rsidP="004D4B10">
      <w:r>
        <w:lastRenderedPageBreak/>
        <w:t xml:space="preserve">For each PTP instance TSN AF or </w:t>
      </w:r>
      <w:del w:id="434" w:author="NTT DOCOMO rev08" w:date="2021-05-20T14:40:00Z">
        <w:r w:rsidDel="00086FB7">
          <w:delText>NEF</w:delText>
        </w:r>
      </w:del>
      <w:ins w:id="435" w:author="NTT DOCOMO rev08" w:date="2021-05-20T14:40:00Z">
        <w:r w:rsidR="00086FB7">
          <w:t>TS NF</w:t>
        </w:r>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27E63C91" w:rsidR="004D4B10" w:rsidRDefault="004D4B10" w:rsidP="004D4B10">
      <w:r>
        <w:t xml:space="preserve">To configure DS-TT and NW-TT to operate as a PTP relay instance, TSN AF or </w:t>
      </w:r>
      <w:del w:id="436" w:author="NTT DOCOMO rev08" w:date="2021-05-20T14:40:00Z">
        <w:r w:rsidDel="00086FB7">
          <w:delText>NEF</w:delText>
        </w:r>
      </w:del>
      <w:ins w:id="437" w:author="NTT DOCOMO rev08" w:date="2021-05-20T14:40:00Z">
        <w:r w:rsidR="00086FB7">
          <w:t>TS NF</w:t>
        </w:r>
      </w:ins>
      <w:r>
        <w:t xml:space="preserve"> shall set the PTP profile (see Table 5.28.3.1-1) to IEEE  802.1AS [104].</w:t>
      </w:r>
    </w:p>
    <w:p w14:paraId="33583222" w14:textId="73EFB3D7" w:rsidR="004D4B10" w:rsidRDefault="004D4B10" w:rsidP="004D4B10">
      <w:r>
        <w:t xml:space="preserve">To initialize a PTP instance in 5GS, TSN AF or </w:t>
      </w:r>
      <w:del w:id="438" w:author="NTT DOCOMO rev08" w:date="2021-05-20T14:40:00Z">
        <w:r w:rsidDel="00086FB7">
          <w:delText>NEF</w:delText>
        </w:r>
      </w:del>
      <w:ins w:id="439" w:author="NTT DOCOMO rev08" w:date="2021-05-20T14:40:00Z">
        <w:r w:rsidR="00086FB7">
          <w:t>TS NF</w:t>
        </w:r>
      </w:ins>
      <w:r>
        <w:t xml:space="preserve"> retrieve the "defaultDS.clockIdentity" of the PTP instance in NW-TT via BMIC. Upon detection of a DS-TT port, the TSN AF or </w:t>
      </w:r>
      <w:del w:id="440" w:author="NTT DOCOMO rev08" w:date="2021-05-20T14:40:00Z">
        <w:r w:rsidDel="00086FB7">
          <w:delText>NEF</w:delText>
        </w:r>
      </w:del>
      <w:ins w:id="441" w:author="NTT DOCOMO rev08" w:date="2021-05-20T14:40:00Z">
        <w:r w:rsidR="00086FB7">
          <w:t>TS NF</w:t>
        </w:r>
      </w:ins>
      <w:r>
        <w:t xml:space="preserve"> initializes the PTP instance in the DS-TT by setting the "defaultDS.clockIdentity" via PMIC to the same value as retrieved from the NW-TT. The TSN AF or </w:t>
      </w:r>
      <w:del w:id="442" w:author="NTT DOCOMO rev08" w:date="2021-05-20T14:40:00Z">
        <w:r w:rsidDel="00086FB7">
          <w:delText>NEF</w:delText>
        </w:r>
      </w:del>
      <w:ins w:id="443" w:author="NTT DOCOMO rev08" w:date="2021-05-20T14:40:00Z">
        <w:r w:rsidR="00086FB7">
          <w:t>TS NF</w:t>
        </w:r>
      </w:ins>
      <w:r>
        <w:t xml:space="preserve"> also enables the PTP instance by setting the defaultDS.instanceEnable = TRUE to DS-TT via PMIC and to NW-TT via BMIC. The TSN AF or </w:t>
      </w:r>
      <w:del w:id="444" w:author="NTT DOCOMO rev08" w:date="2021-05-20T14:40:00Z">
        <w:r w:rsidDel="00086FB7">
          <w:delText>NEF</w:delText>
        </w:r>
      </w:del>
      <w:ins w:id="445" w:author="NTT DOCOMO rev08" w:date="2021-05-20T14:40:00Z">
        <w:r w:rsidR="00086FB7">
          <w:t>TS NF</w:t>
        </w:r>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Heading3"/>
      </w:pPr>
      <w:bookmarkStart w:id="446" w:name="_Toc68016096"/>
      <w:r>
        <w:t>K.2.2.2</w:t>
      </w:r>
      <w:r>
        <w:tab/>
        <w:t>Configuration for Sync and Announce reception timeouts</w:t>
      </w:r>
      <w:bookmarkEnd w:id="446"/>
    </w:p>
    <w:p w14:paraId="5494A225" w14:textId="54E17483" w:rsidR="004D4B10" w:rsidRDefault="004D4B10" w:rsidP="004D4B10">
      <w:r>
        <w:t xml:space="preserve">The NW-TT shall be able to determine the timeout of the reception of (g)PTP Announce (when the 5GS operates as a time-aware system or Boundary Clock) and gPTP Sync messages (when the 5GS operates as time-aware system). To enable this, the </w:t>
      </w:r>
      <w:del w:id="447" w:author="NTT DOCOMO rev08" w:date="2021-05-20T14:40:00Z">
        <w:r w:rsidDel="00086FB7">
          <w:delText>NEF</w:delText>
        </w:r>
      </w:del>
      <w:ins w:id="448" w:author="NTT DOCOMO rev08" w:date="2021-05-20T14:40:00Z">
        <w:r w:rsidR="00086FB7">
          <w:t>TS NF</w:t>
        </w:r>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t>portDS.announceReceiptTimeout (for time-aware system and Boundary Clock);</w:t>
      </w:r>
    </w:p>
    <w:p w14:paraId="31085CB0" w14:textId="77777777" w:rsidR="004D4B10" w:rsidRDefault="004D4B10" w:rsidP="004D4B10">
      <w:pPr>
        <w:pStyle w:val="B1"/>
      </w:pPr>
      <w:r>
        <w:tab/>
        <w:t>portDS.syncReceiptTimeout (for time-aware system);</w:t>
      </w:r>
    </w:p>
    <w:p w14:paraId="28D8978B" w14:textId="77777777" w:rsidR="004D4B10" w:rsidRDefault="004D4B10" w:rsidP="004D4B10">
      <w:pPr>
        <w:pStyle w:val="B1"/>
      </w:pPr>
      <w:r>
        <w:tab/>
        <w:t>portDS.logAnnounceInterval (for Boundary Clock).</w:t>
      </w:r>
    </w:p>
    <w:p w14:paraId="183A6D8A" w14:textId="77777777" w:rsidR="004D4B10" w:rsidRDefault="004D4B10" w:rsidP="004D4B10">
      <w:pPr>
        <w:pStyle w:val="Heading3"/>
      </w:pPr>
      <w:bookmarkStart w:id="449" w:name="_Toc68016097"/>
      <w:r>
        <w:t>K.2.2.3</w:t>
      </w:r>
      <w:r>
        <w:tab/>
        <w:t>Configuration for PTP port states</w:t>
      </w:r>
      <w:bookmarkEnd w:id="449"/>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6A7B2026" w:rsidR="004D4B10" w:rsidRDefault="004D4B10" w:rsidP="004D4B10">
      <w:r>
        <w:t xml:space="preserve">When Method b) is used, the TSN AF or </w:t>
      </w:r>
      <w:del w:id="450" w:author="NTT DOCOMO rev08" w:date="2021-05-20T14:40:00Z">
        <w:r w:rsidDel="00086FB7">
          <w:delText>NEF</w:delText>
        </w:r>
      </w:del>
      <w:ins w:id="451" w:author="NTT DOCOMO rev08" w:date="2021-05-20T14:40:00Z">
        <w:r w:rsidR="00086FB7">
          <w:t>TS NF</w:t>
        </w:r>
      </w:ins>
      <w:r>
        <w:t xml:space="preserve"> sets the defaultDS.externalPortConfigurationEnabled (per PTP instance) in BMIC to TRUE, and sets the value of externalPortConfigurationPortDS.desiredState (per PTP port) in BMIC to the desired state of the PTP port for each DS-TT and NW-TT port for the (g)PTP domain.</w:t>
      </w:r>
    </w:p>
    <w:p w14:paraId="0AA94B56" w14:textId="77777777" w:rsidR="004D4B10" w:rsidRDefault="004D4B10" w:rsidP="004D4B10">
      <w:pPr>
        <w:pStyle w:val="Heading3"/>
      </w:pPr>
      <w:bookmarkStart w:id="452" w:name="_Toc68016098"/>
      <w:r>
        <w:t>K.2.2.4</w:t>
      </w:r>
      <w:r>
        <w:tab/>
        <w:t>Configuration for PTP grandmaster function</w:t>
      </w:r>
      <w:bookmarkEnd w:id="452"/>
    </w:p>
    <w:p w14:paraId="1BBBD858" w14:textId="77777777" w:rsidR="004D4B10" w:rsidRDefault="004D4B10" w:rsidP="004D4B10">
      <w:r>
        <w:t>The following options may be supported (per DS-TT) for the 5GS to generate the Sync, Follow_Up and Announce messages for the Master ports on the DS-TT:</w:t>
      </w:r>
    </w:p>
    <w:p w14:paraId="106760FE" w14:textId="77777777" w:rsidR="004D4B10" w:rsidRDefault="004D4B10" w:rsidP="004D4B10">
      <w:pPr>
        <w:pStyle w:val="B1"/>
      </w:pPr>
      <w:r>
        <w:t>a)</w:t>
      </w:r>
      <w:r>
        <w:tab/>
        <w:t>NW-TT generates the Sync, Follow_Up and Announce messages on behalf of DS-TT (e.g. if DS-TT does not support this).</w:t>
      </w:r>
    </w:p>
    <w:p w14:paraId="6900AC83" w14:textId="77777777" w:rsidR="004D4B10" w:rsidRDefault="004D4B10" w:rsidP="004D4B10">
      <w:pPr>
        <w:pStyle w:val="B1"/>
      </w:pPr>
      <w:r>
        <w:t>b)</w:t>
      </w:r>
      <w:r>
        <w:tab/>
        <w:t>DS-TT generates the Sync, Follow_Up and Announce messages in this DS-TT.</w:t>
      </w:r>
    </w:p>
    <w:p w14:paraId="59E71F4A" w14:textId="17DDB06B" w:rsidR="004D4B10" w:rsidRDefault="004D4B10" w:rsidP="004D4B10">
      <w:r>
        <w:t xml:space="preserve">TSN AF and </w:t>
      </w:r>
      <w:del w:id="453" w:author="NTT DOCOMO rev08" w:date="2021-05-20T14:40:00Z">
        <w:r w:rsidDel="00086FB7">
          <w:delText>NEF</w:delText>
        </w:r>
      </w:del>
      <w:ins w:id="454" w:author="NTT DOCOMO rev08" w:date="2021-05-20T14:40:00Z">
        <w:r w:rsidR="00086FB7">
          <w:t>TS NF</w:t>
        </w:r>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742BF911" w:rsidR="004D4B10" w:rsidRDefault="004D4B10" w:rsidP="004D4B10">
      <w:pPr>
        <w:pStyle w:val="B1"/>
      </w:pPr>
      <w:r>
        <w:t>-</w:t>
      </w:r>
      <w:r>
        <w:tab/>
        <w:t xml:space="preserve">The "PTP grandmaster capable" element and the "gPTP grandmaster capable" element in PMIC are used to indicate the support for PTP or gPTP grandmaster capability, respectively, in each DS-TT. If the TSN AF or </w:t>
      </w:r>
      <w:del w:id="455" w:author="NTT DOCOMO rev08" w:date="2021-05-20T14:40:00Z">
        <w:r w:rsidDel="00086FB7">
          <w:delText>NEF</w:delText>
        </w:r>
      </w:del>
      <w:ins w:id="456" w:author="NTT DOCOMO rev08" w:date="2021-05-20T14:40:00Z">
        <w:r w:rsidR="00086FB7">
          <w:t>TS NF</w:t>
        </w:r>
      </w:ins>
      <w:r>
        <w:t xml:space="preserve"> determines the DS-TT supports grandmaster capability (PTP or gPTP grandmaster capable is TRUE), then either option a) or b) can be used for the PTP instance(s) in the DS-TT. Otherwise, only option a) can be used for the PTP instance(s) in the DS-TT.</w:t>
      </w:r>
    </w:p>
    <w:p w14:paraId="5C3F1613" w14:textId="1988B70C" w:rsidR="004D4B10" w:rsidRDefault="004D4B10" w:rsidP="004D4B10">
      <w:pPr>
        <w:pStyle w:val="B1"/>
      </w:pPr>
      <w:r>
        <w:t>-</w:t>
      </w:r>
      <w:r>
        <w:tab/>
        <w:t xml:space="preserve">To enable option a) for PTP ports in DS-TT, the TSN AF or </w:t>
      </w:r>
      <w:del w:id="457" w:author="NTT DOCOMO rev08" w:date="2021-05-20T14:40:00Z">
        <w:r w:rsidDel="00086FB7">
          <w:delText>NEF</w:delText>
        </w:r>
      </w:del>
      <w:ins w:id="458" w:author="NTT DOCOMO rev08" w:date="2021-05-20T14:40:00Z">
        <w:r w:rsidR="00086FB7">
          <w:t>TS NF</w:t>
        </w:r>
      </w:ins>
      <w:r>
        <w:t xml:space="preserve"> sets the element "Grandmaster on behalf of DS-TT enabled" TRUE (per PTP instance per DS-TT) in BMIC for the respective DS-TT port, and the TSN AF or </w:t>
      </w:r>
      <w:del w:id="459" w:author="NTT DOCOMO rev08" w:date="2021-05-20T14:40:00Z">
        <w:r w:rsidDel="00086FB7">
          <w:delText>NEF</w:delText>
        </w:r>
      </w:del>
      <w:ins w:id="460" w:author="NTT DOCOMO rev08" w:date="2021-05-20T14:40:00Z">
        <w:r w:rsidR="00086FB7">
          <w:t>TS NF</w:t>
        </w:r>
      </w:ins>
      <w:r>
        <w:t xml:space="preserve"> sets the element "Grandmaster enabled" FALSE (per PTP instance per DS-TT) in PMIC to the respective DS-TT port.</w:t>
      </w:r>
    </w:p>
    <w:p w14:paraId="7B3EAC9E" w14:textId="11667A45" w:rsidR="004D4B10" w:rsidRDefault="004D4B10" w:rsidP="004D4B10">
      <w:pPr>
        <w:pStyle w:val="B1"/>
      </w:pPr>
      <w:r>
        <w:lastRenderedPageBreak/>
        <w:t>-</w:t>
      </w:r>
      <w:r>
        <w:tab/>
        <w:t xml:space="preserve">To enable option b) for PTP ports in DS-TT, the TSN AF or </w:t>
      </w:r>
      <w:del w:id="461" w:author="NTT DOCOMO rev08" w:date="2021-05-20T14:40:00Z">
        <w:r w:rsidDel="00086FB7">
          <w:delText>NEF</w:delText>
        </w:r>
      </w:del>
      <w:ins w:id="462" w:author="NTT DOCOMO rev08" w:date="2021-05-20T14:40:00Z">
        <w:r w:rsidR="00086FB7">
          <w:t>TS NF</w:t>
        </w:r>
      </w:ins>
      <w:r>
        <w:t xml:space="preserve"> sets the element "Grandmaster on behalf of DS-TT enabled" FALSE in BMIC (per PTP instance per DS-TT) for the respective port, and the TSN AF or </w:t>
      </w:r>
      <w:del w:id="463" w:author="NTT DOCOMO rev08" w:date="2021-05-20T14:40:00Z">
        <w:r w:rsidDel="00086FB7">
          <w:delText>NEF</w:delText>
        </w:r>
      </w:del>
      <w:ins w:id="464" w:author="NTT DOCOMO rev08" w:date="2021-05-20T14:40:00Z">
        <w:r w:rsidR="00086FB7">
          <w:t>TS NF</w:t>
        </w:r>
      </w:ins>
      <w:r>
        <w:t xml:space="preserve"> sets the element "Grandmaster enabled" TRUE (per PTP instance per DS-TT) in PMIC to the respective DS-TT port.</w:t>
      </w:r>
    </w:p>
    <w:p w14:paraId="2E7121CF" w14:textId="38781028" w:rsidR="004D4B10" w:rsidRDefault="004D4B10" w:rsidP="004D4B10">
      <w:pPr>
        <w:pStyle w:val="B1"/>
      </w:pPr>
      <w:r>
        <w:t>-</w:t>
      </w:r>
      <w:r>
        <w:tab/>
        <w:t xml:space="preserve">To enable either option a) or option b) for a PTP instance, the TSN AF or </w:t>
      </w:r>
      <w:del w:id="465" w:author="NTT DOCOMO rev08" w:date="2021-05-20T14:40:00Z">
        <w:r w:rsidDel="00086FB7">
          <w:delText>NEF</w:delText>
        </w:r>
      </w:del>
      <w:ins w:id="466" w:author="NTT DOCOMO rev08" w:date="2021-05-20T14:40:00Z">
        <w:r w:rsidR="00086FB7">
          <w:t>TS NF</w:t>
        </w:r>
      </w:ins>
      <w:r>
        <w:t xml:space="preserve"> sets the element "Grandmaster candidate enabled" TRUE (per PTP instance) in BMIC.</w:t>
      </w:r>
    </w:p>
    <w:p w14:paraId="452AD824" w14:textId="53B4CBCE" w:rsidR="004D4B10" w:rsidRDefault="004D4B10" w:rsidP="004D4B10">
      <w:pPr>
        <w:pStyle w:val="B1"/>
      </w:pPr>
      <w:r>
        <w:t>-</w:t>
      </w:r>
      <w:r>
        <w:tab/>
        <w:t xml:space="preserve">When option b) is used for one or more PTP ports in DS-TT(s), the TSN AF or </w:t>
      </w:r>
      <w:del w:id="467" w:author="NTT DOCOMO rev08" w:date="2021-05-20T14:40:00Z">
        <w:r w:rsidDel="00086FB7">
          <w:delText>NEF</w:delText>
        </w:r>
      </w:del>
      <w:ins w:id="468" w:author="NTT DOCOMO rev08" w:date="2021-05-20T14:40:00Z">
        <w:r w:rsidR="00086FB7">
          <w:t>TS NF</w:t>
        </w:r>
      </w:ins>
      <w:r>
        <w:t xml:space="preserve">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17B2C408" w14:textId="77777777" w:rsidR="004D4B10" w:rsidRDefault="004D4B10" w:rsidP="004D4B10">
      <w:pPr>
        <w:pStyle w:val="Heading3"/>
      </w:pPr>
      <w:bookmarkStart w:id="469" w:name="_Toc68016099"/>
      <w:r>
        <w:t>K.2.2.5</w:t>
      </w:r>
      <w:r>
        <w:tab/>
        <w:t>Configuration for Sync and Announce intervals</w:t>
      </w:r>
      <w:bookmarkEnd w:id="469"/>
    </w:p>
    <w:p w14:paraId="40173069" w14:textId="2A740934" w:rsidR="004D4B10" w:rsidRDefault="004D4B10" w:rsidP="004D4B10">
      <w:r>
        <w:t xml:space="preserve">The TSN AF or </w:t>
      </w:r>
      <w:del w:id="470" w:author="NTT DOCOMO rev08" w:date="2021-05-20T14:40:00Z">
        <w:r w:rsidDel="00086FB7">
          <w:delText>NEF</w:delText>
        </w:r>
      </w:del>
      <w:ins w:id="471" w:author="NTT DOCOMO rev08" w:date="2021-05-20T14:40:00Z">
        <w:r w:rsidR="00086FB7">
          <w:t>TS NF</w:t>
        </w:r>
      </w:ins>
      <w:r>
        <w:t xml:space="preserve"> uses the values in portDS.logSyncInterval (for Boundary Clock) or portDS.initialLogSyncInterval, portDS.useMgtSettableLogSyncInterval and portDS.mgtSettableLogSyncInterval (for time-aware system) to configure the interval for the Sync messages (per PTP port) as described in IEEE Std 1588-2019 [126] or IEEE Std 802.1AS [104], respectively. The </w:t>
      </w:r>
      <w:del w:id="472" w:author="NTT DOCOMO rev08" w:date="2021-05-20T14:40:00Z">
        <w:r w:rsidDel="00086FB7">
          <w:delText>NEF</w:delText>
        </w:r>
      </w:del>
      <w:ins w:id="473" w:author="NTT DOCOMO rev08" w:date="2021-05-20T14:40:00Z">
        <w:r w:rsidR="00086FB7">
          <w:t>TS NF</w:t>
        </w:r>
      </w:ins>
      <w:r>
        <w:t xml:space="preserve"> or TSN AF configures those values as follows:</w:t>
      </w:r>
    </w:p>
    <w:p w14:paraId="54A90D40" w14:textId="0D452DCA" w:rsidR="004D4B10" w:rsidRDefault="004D4B10" w:rsidP="004D4B10">
      <w:pPr>
        <w:pStyle w:val="B1"/>
      </w:pPr>
      <w:r>
        <w:t>-</w:t>
      </w:r>
      <w:r>
        <w:tab/>
      </w:r>
      <w:del w:id="474" w:author="NTT DOCOMO rev08" w:date="2021-05-20T14:41:00Z">
        <w:r w:rsidDel="00086FB7">
          <w:delText>NEF</w:delText>
        </w:r>
      </w:del>
      <w:ins w:id="475" w:author="NTT DOCOMO rev08" w:date="2021-05-20T14:41:00Z">
        <w:r w:rsidR="00086FB7">
          <w:t>TS NF</w:t>
        </w:r>
      </w:ins>
      <w:r>
        <w:t xml:space="preserve"> or TSN AF use PMIC to configure the values for the PTP ports in NW-TT.</w:t>
      </w:r>
    </w:p>
    <w:p w14:paraId="746E39AC" w14:textId="4E63EA76" w:rsidR="004D4B10" w:rsidRDefault="004D4B10" w:rsidP="004D4B10">
      <w:pPr>
        <w:pStyle w:val="B1"/>
      </w:pPr>
      <w:r>
        <w:t>-</w:t>
      </w:r>
      <w:r>
        <w:tab/>
      </w:r>
      <w:del w:id="476" w:author="NTT DOCOMO rev08" w:date="2021-05-20T14:41:00Z">
        <w:r w:rsidDel="00086FB7">
          <w:delText>NEF</w:delText>
        </w:r>
      </w:del>
      <w:ins w:id="477" w:author="NTT DOCOMO rev08" w:date="2021-05-20T14:41:00Z">
        <w:r w:rsidR="00086FB7">
          <w:t>TS NF</w:t>
        </w:r>
      </w:ins>
      <w:r>
        <w:t xml:space="preserve"> or TSN AF use the "Time synchronization information for each DS-TT port" element in BMIC to configure the values for PTP ports in DS-TT(s) if NW-TT acts as GM on behalf of those DS-TTs.</w:t>
      </w:r>
    </w:p>
    <w:p w14:paraId="43A76B21" w14:textId="754D90E8" w:rsidR="004D4B10" w:rsidRDefault="004D4B10" w:rsidP="004D4B10">
      <w:pPr>
        <w:pStyle w:val="B1"/>
      </w:pPr>
      <w:r>
        <w:t>-</w:t>
      </w:r>
      <w:r>
        <w:tab/>
      </w:r>
      <w:del w:id="478" w:author="NTT DOCOMO rev08" w:date="2021-05-20T14:41:00Z">
        <w:r w:rsidDel="00086FB7">
          <w:delText>NEF</w:delText>
        </w:r>
      </w:del>
      <w:ins w:id="479" w:author="NTT DOCOMO rev08" w:date="2021-05-20T14:41:00Z">
        <w:r w:rsidR="00086FB7">
          <w:t>TS NF</w:t>
        </w:r>
      </w:ins>
      <w:r>
        <w:t xml:space="preserve"> or TSN AF use PMIC to configure the values for the PTP ports in DS-TT if the DS-TT is capable of acting as a GM.</w:t>
      </w:r>
    </w:p>
    <w:p w14:paraId="08C59D58" w14:textId="77777777" w:rsidR="004D4B10" w:rsidRDefault="004D4B10" w:rsidP="004D4B10">
      <w:r>
        <w:t>When the NW-TT generates the (g)PTP Sync messages on behalf of the DS-TT, the NW-TT uses the values in the element "Time synchronization information for each DS-TT port" in BMIC to determine the Sync interval for the PTP ports the respective DS-TT. When DS-TT generates the (g)PTP Sync messages, the DS-TT uses the values in PMIC to determine the Sync interval for the PTP ports in this DS-TT.</w:t>
      </w:r>
    </w:p>
    <w:p w14:paraId="2031EFF8" w14:textId="0B73B869" w:rsidR="004D4B10" w:rsidRDefault="004D4B10" w:rsidP="004D4B10">
      <w:r>
        <w:t xml:space="preserve">The TSN AF or </w:t>
      </w:r>
      <w:del w:id="480" w:author="NTT DOCOMO rev08" w:date="2021-05-20T14:41:00Z">
        <w:r w:rsidDel="00086FB7">
          <w:delText>NEF</w:delText>
        </w:r>
      </w:del>
      <w:ins w:id="481" w:author="NTT DOCOMO rev08" w:date="2021-05-20T14:41:00Z">
        <w:r w:rsidR="00086FB7">
          <w:t>TS NF</w:t>
        </w:r>
      </w:ins>
      <w:r>
        <w:t xml:space="preserve">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1588-2019 [126] and IEEE Std 802.1AS [104], respectively. The </w:t>
      </w:r>
      <w:del w:id="482" w:author="NTT DOCOMO rev08" w:date="2021-05-20T14:41:00Z">
        <w:r w:rsidDel="00086FB7">
          <w:delText>NEF</w:delText>
        </w:r>
      </w:del>
      <w:ins w:id="483" w:author="NTT DOCOMO rev08" w:date="2021-05-20T14:41:00Z">
        <w:r w:rsidR="00086FB7">
          <w:t>TS NF</w:t>
        </w:r>
      </w:ins>
      <w:r>
        <w:t xml:space="preserve"> or TSN AF configures those values as follows:</w:t>
      </w:r>
    </w:p>
    <w:p w14:paraId="36CFBD02" w14:textId="35A645B3" w:rsidR="004D4B10" w:rsidRDefault="004D4B10" w:rsidP="004D4B10">
      <w:pPr>
        <w:pStyle w:val="B1"/>
      </w:pPr>
      <w:r>
        <w:t>-</w:t>
      </w:r>
      <w:r>
        <w:tab/>
      </w:r>
      <w:del w:id="484" w:author="NTT DOCOMO rev08" w:date="2021-05-20T14:41:00Z">
        <w:r w:rsidDel="00086FB7">
          <w:delText>NEF</w:delText>
        </w:r>
      </w:del>
      <w:ins w:id="485" w:author="NTT DOCOMO rev08" w:date="2021-05-20T14:41:00Z">
        <w:r w:rsidR="00086FB7">
          <w:t>TS NF</w:t>
        </w:r>
      </w:ins>
      <w:r>
        <w:t xml:space="preserve"> or TSN AF use PMIC to configure the values for the PTP ports in NW-TT.</w:t>
      </w:r>
    </w:p>
    <w:p w14:paraId="5A92CD3E" w14:textId="2503A4EE" w:rsidR="004D4B10" w:rsidRDefault="004D4B10" w:rsidP="004D4B10">
      <w:pPr>
        <w:pStyle w:val="B1"/>
      </w:pPr>
      <w:r>
        <w:t>-</w:t>
      </w:r>
      <w:r>
        <w:tab/>
      </w:r>
      <w:del w:id="486" w:author="NTT DOCOMO rev08" w:date="2021-05-20T14:41:00Z">
        <w:r w:rsidDel="00086FB7">
          <w:delText>NEF</w:delText>
        </w:r>
      </w:del>
      <w:ins w:id="487" w:author="NTT DOCOMO rev08" w:date="2021-05-20T14:41:00Z">
        <w:r w:rsidR="00086FB7">
          <w:t>TS NF</w:t>
        </w:r>
      </w:ins>
      <w:r>
        <w:t xml:space="preserve"> or TSN AF use the "Time synchronization information for each DS-TT port" element in BMIC to configure the values for PTP ports in DS-TT(s) if NW-TT acts as GM on behalf of those DS-TTs.</w:t>
      </w:r>
    </w:p>
    <w:p w14:paraId="4CD8A35B" w14:textId="25B360EA" w:rsidR="004D4B10" w:rsidRDefault="004D4B10" w:rsidP="004D4B10">
      <w:pPr>
        <w:pStyle w:val="B1"/>
      </w:pPr>
      <w:r>
        <w:t>-</w:t>
      </w:r>
      <w:r>
        <w:tab/>
      </w:r>
      <w:del w:id="488" w:author="NTT DOCOMO rev08" w:date="2021-05-20T14:41:00Z">
        <w:r w:rsidDel="00086FB7">
          <w:delText>NEF</w:delText>
        </w:r>
      </w:del>
      <w:ins w:id="489" w:author="NTT DOCOMO rev08" w:date="2021-05-20T14:41:00Z">
        <w:r w:rsidR="00086FB7">
          <w:t>TS NF</w:t>
        </w:r>
      </w:ins>
      <w:r>
        <w:t xml:space="preserve"> or TSN AF use PMIC to configure the values for the PTP ports in DS-TT if the DS-TT is capable of acting as a GM.</w:t>
      </w:r>
    </w:p>
    <w:p w14:paraId="2DFFC01D" w14:textId="1C7A720A" w:rsidR="004D4B10" w:rsidRDefault="004D4B10" w:rsidP="004D4B10">
      <w:r>
        <w:t>When the NW-TT generates the (g)PTP Announce messages on behalf of the DS-TT, the NW-TT uses the values in the element "Time synchronization information for each DS-TT port" in BMIC to determine the Announce interval for the PTP ports the respective DS-TT. When DS-TT generates the (g)PTP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490"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70E10230" w:rsidR="00A51194" w:rsidRPr="00927B37" w:rsidRDefault="00A51194">
      <w:pPr>
        <w:rPr>
          <w:noProof/>
        </w:rPr>
      </w:pPr>
    </w:p>
    <w:sectPr w:rsidR="00A51194" w:rsidRPr="00927B3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B17A06" w14:textId="77777777" w:rsidR="00431478" w:rsidRDefault="00431478">
      <w:r>
        <w:separator/>
      </w:r>
    </w:p>
  </w:endnote>
  <w:endnote w:type="continuationSeparator" w:id="0">
    <w:p w14:paraId="68648215" w14:textId="77777777" w:rsidR="00431478" w:rsidRDefault="0043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5BDC9" w14:textId="77777777" w:rsidR="00431478" w:rsidRDefault="00431478">
      <w:r>
        <w:separator/>
      </w:r>
    </w:p>
  </w:footnote>
  <w:footnote w:type="continuationSeparator" w:id="0">
    <w:p w14:paraId="792EA60F" w14:textId="77777777" w:rsidR="00431478" w:rsidRDefault="00431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2915B1" w:rsidRDefault="002915B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2915B1" w:rsidRDefault="002915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2915B1" w:rsidRDefault="002915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2915B1" w:rsidRDefault="00291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6" type="#_x0000_t75" style="width:16pt;height:16pt" o:bullet="t">
        <v:imagedata r:id="rId1" o:title=""/>
      </v:shape>
    </w:pict>
  </w:numPicBullet>
  <w:numPicBullet w:numPicBulletId="1">
    <w:pict>
      <v:shape id="_x0000_i1437" type="#_x0000_t75" style="width:16pt;height:16pt" o:bullet="t">
        <v:imagedata r:id="rId2" o:title=""/>
      </v:shape>
    </w:pict>
  </w:numPicBullet>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2"/>
  </w:num>
  <w:num w:numId="16">
    <w:abstractNumId w:val="13"/>
  </w:num>
  <w:num w:numId="17">
    <w:abstractNumId w:val="16"/>
  </w:num>
  <w:num w:numId="18">
    <w:abstractNumId w:val="14"/>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5"/>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柯小婉">
    <w15:presenceInfo w15:providerId="AD" w15:userId="S-1-5-21-2660122827-3251746268-3620619969-48032"/>
  </w15:person>
  <w15:person w15:author="Nokia">
    <w15:presenceInfo w15:providerId="None" w15:userId="Nokia"/>
  </w15:person>
  <w15:person w15:author="Chunshan Xiong - Tencent2">
    <w15:presenceInfo w15:providerId="None" w15:userId="Chunshan Xiong - Tencent2"/>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86FB7"/>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5186"/>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D6212"/>
    <w:rsid w:val="001E41F3"/>
    <w:rsid w:val="001E6D6D"/>
    <w:rsid w:val="001E76C8"/>
    <w:rsid w:val="001F1164"/>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3EDA"/>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A84"/>
    <w:rsid w:val="00401B98"/>
    <w:rsid w:val="00402C68"/>
    <w:rsid w:val="00403AD2"/>
    <w:rsid w:val="00406E46"/>
    <w:rsid w:val="004159E1"/>
    <w:rsid w:val="00420241"/>
    <w:rsid w:val="004227D4"/>
    <w:rsid w:val="004242F1"/>
    <w:rsid w:val="00431478"/>
    <w:rsid w:val="004351C7"/>
    <w:rsid w:val="004371E2"/>
    <w:rsid w:val="004378F2"/>
    <w:rsid w:val="0045409C"/>
    <w:rsid w:val="00454C2F"/>
    <w:rsid w:val="0046055A"/>
    <w:rsid w:val="00463AE6"/>
    <w:rsid w:val="00463FB1"/>
    <w:rsid w:val="004659D1"/>
    <w:rsid w:val="004669E3"/>
    <w:rsid w:val="00471E97"/>
    <w:rsid w:val="00476BBF"/>
    <w:rsid w:val="004774EC"/>
    <w:rsid w:val="00482361"/>
    <w:rsid w:val="0048489F"/>
    <w:rsid w:val="004877AA"/>
    <w:rsid w:val="0049203C"/>
    <w:rsid w:val="00493E14"/>
    <w:rsid w:val="00493F1F"/>
    <w:rsid w:val="0049520D"/>
    <w:rsid w:val="00497848"/>
    <w:rsid w:val="004B68A7"/>
    <w:rsid w:val="004B75B7"/>
    <w:rsid w:val="004C272C"/>
    <w:rsid w:val="004C5B28"/>
    <w:rsid w:val="004D4B10"/>
    <w:rsid w:val="004D5266"/>
    <w:rsid w:val="004D6211"/>
    <w:rsid w:val="004D6622"/>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D4A"/>
    <w:rsid w:val="0057066C"/>
    <w:rsid w:val="005731D0"/>
    <w:rsid w:val="00575D7C"/>
    <w:rsid w:val="005763B5"/>
    <w:rsid w:val="0059213C"/>
    <w:rsid w:val="00592C49"/>
    <w:rsid w:val="00592D74"/>
    <w:rsid w:val="005966F8"/>
    <w:rsid w:val="005A6A69"/>
    <w:rsid w:val="005A7000"/>
    <w:rsid w:val="005B0186"/>
    <w:rsid w:val="005B282C"/>
    <w:rsid w:val="005B3AA0"/>
    <w:rsid w:val="005C2981"/>
    <w:rsid w:val="005C3CDF"/>
    <w:rsid w:val="005C6055"/>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760D"/>
    <w:rsid w:val="00637B7C"/>
    <w:rsid w:val="006400D4"/>
    <w:rsid w:val="006433C5"/>
    <w:rsid w:val="006472EA"/>
    <w:rsid w:val="0065024D"/>
    <w:rsid w:val="00653827"/>
    <w:rsid w:val="00656638"/>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33A7"/>
    <w:rsid w:val="008656AB"/>
    <w:rsid w:val="00865F08"/>
    <w:rsid w:val="008668FF"/>
    <w:rsid w:val="00870EE7"/>
    <w:rsid w:val="00873791"/>
    <w:rsid w:val="00873D29"/>
    <w:rsid w:val="00874B57"/>
    <w:rsid w:val="0087686D"/>
    <w:rsid w:val="0088396F"/>
    <w:rsid w:val="0088521F"/>
    <w:rsid w:val="00886F22"/>
    <w:rsid w:val="008902E9"/>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3537"/>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5009"/>
    <w:rsid w:val="00BD6BB8"/>
    <w:rsid w:val="00BE3FB5"/>
    <w:rsid w:val="00BE51A5"/>
    <w:rsid w:val="00BE7C14"/>
    <w:rsid w:val="00BF0A71"/>
    <w:rsid w:val="00BF4D29"/>
    <w:rsid w:val="00BF4E14"/>
    <w:rsid w:val="00BF7DE2"/>
    <w:rsid w:val="00C0684B"/>
    <w:rsid w:val="00C100FB"/>
    <w:rsid w:val="00C10CF1"/>
    <w:rsid w:val="00C12D27"/>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0EF1"/>
    <w:rsid w:val="00C929D7"/>
    <w:rsid w:val="00C92D83"/>
    <w:rsid w:val="00C93685"/>
    <w:rsid w:val="00C95985"/>
    <w:rsid w:val="00C96F1F"/>
    <w:rsid w:val="00C97255"/>
    <w:rsid w:val="00CA2D64"/>
    <w:rsid w:val="00CB01C1"/>
    <w:rsid w:val="00CB27BE"/>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49C9"/>
    <w:rsid w:val="00E15908"/>
    <w:rsid w:val="00E17364"/>
    <w:rsid w:val="00E21526"/>
    <w:rsid w:val="00E250C1"/>
    <w:rsid w:val="00E25DF0"/>
    <w:rsid w:val="00E321F4"/>
    <w:rsid w:val="00E37EB1"/>
    <w:rsid w:val="00E41279"/>
    <w:rsid w:val="00E4155C"/>
    <w:rsid w:val="00E43F62"/>
    <w:rsid w:val="00E45AC8"/>
    <w:rsid w:val="00E53D4C"/>
    <w:rsid w:val="00E54C4C"/>
    <w:rsid w:val="00E56E7D"/>
    <w:rsid w:val="00E5781F"/>
    <w:rsid w:val="00E61664"/>
    <w:rsid w:val="00E62C97"/>
    <w:rsid w:val="00E71740"/>
    <w:rsid w:val="00E71C03"/>
    <w:rsid w:val="00E720A5"/>
    <w:rsid w:val="00E725D7"/>
    <w:rsid w:val="00E72B5F"/>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338E"/>
    <w:rsid w:val="00F35DFC"/>
    <w:rsid w:val="00F40C25"/>
    <w:rsid w:val="00F465EE"/>
    <w:rsid w:val="00F55897"/>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rPr>
      <w:rFonts w:cs="Times New Roman"/>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sid w:val="00EA14B5"/>
    <w:rPr>
      <w:rFonts w:ascii="Times New Roman" w:hAnsi="Times New Roman" w:cs="Times New Roman"/>
      <w:lang w:val="x-none" w:eastAsia="en-US"/>
    </w:rPr>
  </w:style>
  <w:style w:type="character" w:styleId="FollowedHyperlink">
    <w:name w:val="FollowedHyperlink"/>
    <w:basedOn w:val="DefaultParagraphFont"/>
    <w:rPr>
      <w:rFonts w:cs="Times New Roman"/>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Normal"/>
    <w:rsid w:val="00A51194"/>
    <w:rPr>
      <w:rFonts w:eastAsia="Times New Roman"/>
      <w:i/>
      <w:color w:val="0000FF"/>
    </w:rPr>
  </w:style>
  <w:style w:type="character" w:styleId="UnresolvedMention">
    <w:name w:val="Unresolved Mention"/>
    <w:basedOn w:val="DefaultParagraphFont"/>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5.e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7.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4.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E12DE-F7F8-4867-9D99-A7D4C503C2FC}">
  <ds:schemaRefs>
    <ds:schemaRef ds:uri="http://schemas.openxmlformats.org/officeDocument/2006/bibliography"/>
  </ds:schemaRefs>
</ds:datastoreItem>
</file>

<file path=customXml/itemProps2.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5.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6.xml><?xml version="1.0" encoding="utf-8"?>
<ds:datastoreItem xmlns:ds="http://schemas.openxmlformats.org/officeDocument/2006/customXml" ds:itemID="{6232D5AE-2F3E-4A09-B155-9D0994F4AF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39</Pages>
  <Words>16270</Words>
  <Characters>92744</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 rev08</cp:lastModifiedBy>
  <cp:revision>5</cp:revision>
  <dcterms:created xsi:type="dcterms:W3CDTF">2021-05-20T16:04:00Z</dcterms:created>
  <dcterms:modified xsi:type="dcterms:W3CDTF">2021-05-20T16:10:00Z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